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B7A" w:rsidRPr="0079222C" w:rsidRDefault="00584B7A">
      <w:pPr>
        <w:pStyle w:val="ConsPlusNormal"/>
        <w:jc w:val="right"/>
        <w:outlineLvl w:val="0"/>
        <w:rPr>
          <w:rFonts w:ascii="Times New Roman" w:hAnsi="Times New Roman" w:cs="Times New Roman"/>
          <w:sz w:val="28"/>
          <w:szCs w:val="28"/>
        </w:rPr>
      </w:pPr>
    </w:p>
    <w:p w:rsidR="00AE3D4A" w:rsidRPr="0079222C" w:rsidRDefault="00AE3D4A">
      <w:pPr>
        <w:pStyle w:val="ConsPlusNormal"/>
        <w:jc w:val="right"/>
        <w:outlineLvl w:val="0"/>
        <w:rPr>
          <w:rFonts w:ascii="Times New Roman" w:hAnsi="Times New Roman" w:cs="Times New Roman"/>
          <w:sz w:val="28"/>
          <w:szCs w:val="28"/>
        </w:rPr>
      </w:pPr>
      <w:r w:rsidRPr="0079222C">
        <w:rPr>
          <w:rFonts w:ascii="Times New Roman" w:hAnsi="Times New Roman" w:cs="Times New Roman"/>
          <w:sz w:val="28"/>
          <w:szCs w:val="28"/>
        </w:rPr>
        <w:t>Утверждено</w:t>
      </w:r>
    </w:p>
    <w:p w:rsidR="00AE3D4A" w:rsidRPr="0079222C" w:rsidRDefault="00AE3D4A" w:rsidP="001A5381">
      <w:pPr>
        <w:pStyle w:val="ConsPlusNormal"/>
        <w:jc w:val="right"/>
        <w:rPr>
          <w:rFonts w:ascii="Times New Roman" w:hAnsi="Times New Roman" w:cs="Times New Roman"/>
          <w:sz w:val="28"/>
          <w:szCs w:val="28"/>
        </w:rPr>
      </w:pPr>
      <w:proofErr w:type="gramStart"/>
      <w:r w:rsidRPr="0079222C">
        <w:rPr>
          <w:rFonts w:ascii="Times New Roman" w:hAnsi="Times New Roman" w:cs="Times New Roman"/>
          <w:sz w:val="28"/>
          <w:szCs w:val="28"/>
        </w:rPr>
        <w:t>постановлением</w:t>
      </w:r>
      <w:proofErr w:type="gramEnd"/>
      <w:r w:rsidRPr="0079222C">
        <w:rPr>
          <w:rFonts w:ascii="Times New Roman" w:hAnsi="Times New Roman" w:cs="Times New Roman"/>
          <w:sz w:val="28"/>
          <w:szCs w:val="28"/>
        </w:rPr>
        <w:t xml:space="preserve"> Правительства</w:t>
      </w:r>
    </w:p>
    <w:p w:rsidR="00AE3D4A" w:rsidRPr="0079222C" w:rsidRDefault="00AE3D4A">
      <w:pPr>
        <w:pStyle w:val="ConsPlusNormal"/>
        <w:jc w:val="right"/>
        <w:rPr>
          <w:rFonts w:ascii="Times New Roman" w:hAnsi="Times New Roman" w:cs="Times New Roman"/>
          <w:sz w:val="28"/>
          <w:szCs w:val="28"/>
        </w:rPr>
      </w:pPr>
      <w:r w:rsidRPr="0079222C">
        <w:rPr>
          <w:rFonts w:ascii="Times New Roman" w:hAnsi="Times New Roman" w:cs="Times New Roman"/>
          <w:sz w:val="28"/>
          <w:szCs w:val="28"/>
        </w:rPr>
        <w:t>Иркутской области</w:t>
      </w:r>
    </w:p>
    <w:p w:rsidR="00AE3D4A" w:rsidRPr="0079222C" w:rsidRDefault="001A5381">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27 октября 2014 г. №</w:t>
      </w:r>
      <w:r w:rsidR="00AE3D4A" w:rsidRPr="0079222C">
        <w:rPr>
          <w:rFonts w:ascii="Times New Roman" w:hAnsi="Times New Roman" w:cs="Times New Roman"/>
          <w:sz w:val="28"/>
          <w:szCs w:val="28"/>
        </w:rPr>
        <w:t>538-пп</w:t>
      </w:r>
    </w:p>
    <w:p w:rsidR="00AE3D4A" w:rsidRDefault="00AE3D4A">
      <w:pPr>
        <w:pStyle w:val="ConsPlusNormal"/>
        <w:jc w:val="both"/>
        <w:rPr>
          <w:rFonts w:ascii="Times New Roman" w:hAnsi="Times New Roman" w:cs="Times New Roman"/>
          <w:sz w:val="28"/>
          <w:szCs w:val="28"/>
        </w:rPr>
      </w:pPr>
    </w:p>
    <w:p w:rsidR="001A5381" w:rsidRPr="0079222C" w:rsidRDefault="001A5381">
      <w:pPr>
        <w:pStyle w:val="ConsPlusNormal"/>
        <w:jc w:val="both"/>
        <w:rPr>
          <w:rFonts w:ascii="Times New Roman" w:hAnsi="Times New Roman" w:cs="Times New Roman"/>
          <w:sz w:val="28"/>
          <w:szCs w:val="28"/>
        </w:rPr>
      </w:pPr>
    </w:p>
    <w:p w:rsidR="00AE3D4A" w:rsidRPr="0079222C" w:rsidRDefault="00AE3D4A">
      <w:pPr>
        <w:pStyle w:val="ConsPlusTitle"/>
        <w:jc w:val="center"/>
        <w:rPr>
          <w:rFonts w:ascii="Times New Roman" w:hAnsi="Times New Roman" w:cs="Times New Roman"/>
          <w:sz w:val="28"/>
          <w:szCs w:val="28"/>
        </w:rPr>
      </w:pPr>
      <w:bookmarkStart w:id="0" w:name="P41"/>
      <w:bookmarkEnd w:id="0"/>
      <w:r w:rsidRPr="0079222C">
        <w:rPr>
          <w:rFonts w:ascii="Times New Roman" w:hAnsi="Times New Roman" w:cs="Times New Roman"/>
          <w:sz w:val="28"/>
          <w:szCs w:val="28"/>
        </w:rPr>
        <w:t>ПОЛОЖЕНИЕ</w:t>
      </w:r>
    </w:p>
    <w:p w:rsidR="00AE3D4A" w:rsidRPr="0079222C" w:rsidRDefault="00AE3D4A" w:rsidP="0079222C">
      <w:pPr>
        <w:pStyle w:val="ConsPlusTitle"/>
        <w:jc w:val="center"/>
        <w:rPr>
          <w:rFonts w:ascii="Times New Roman" w:hAnsi="Times New Roman" w:cs="Times New Roman"/>
          <w:sz w:val="28"/>
          <w:szCs w:val="28"/>
        </w:rPr>
      </w:pPr>
      <w:r w:rsidRPr="0079222C">
        <w:rPr>
          <w:rFonts w:ascii="Times New Roman" w:hAnsi="Times New Roman" w:cs="Times New Roman"/>
          <w:sz w:val="28"/>
          <w:szCs w:val="28"/>
        </w:rPr>
        <w:t>О ПРОВЕДЕНИИ РЕГИОНАЛЬНОГО КОНКУРСА СОЦИАЛЬНО ЗНАЧИМЫХ</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ПРОЕКТОВ НЕКОММЕРЧЕСКИХ ОРГАНИЗАЦИЙ ПО СОХРАНЕНИЮ</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НАЦИОНАЛЬНОЙ САМОБЫТНОСТИ ИРКУТСКОЙ ОБЛАСТИ, ГАРМОНИЗАЦИИ</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МЕЖЭТНИЧЕСКИХ И МЕЖРЕЛИГИОЗНЫХ ОТНОШЕНИЙ, ПОРЯДКЕ</w:t>
      </w:r>
    </w:p>
    <w:p w:rsidR="00AE3D4A" w:rsidRPr="0079222C" w:rsidRDefault="00AE3D4A" w:rsidP="0079222C">
      <w:pPr>
        <w:pStyle w:val="ConsPlusTitle"/>
        <w:jc w:val="center"/>
        <w:rPr>
          <w:rFonts w:ascii="Times New Roman" w:hAnsi="Times New Roman" w:cs="Times New Roman"/>
          <w:sz w:val="28"/>
          <w:szCs w:val="28"/>
        </w:rPr>
      </w:pPr>
      <w:r w:rsidRPr="0079222C">
        <w:rPr>
          <w:rFonts w:ascii="Times New Roman" w:hAnsi="Times New Roman" w:cs="Times New Roman"/>
          <w:sz w:val="28"/>
          <w:szCs w:val="28"/>
        </w:rPr>
        <w:t>ОПРЕДЕЛЕНИЯ ОБЪЕМА И ПРЕДОСТАВЛЕНИЯ СУБСИДИЙ ИЗ ОБЛАСТНОГО</w:t>
      </w:r>
      <w:r w:rsidR="0079222C">
        <w:rPr>
          <w:rFonts w:ascii="Times New Roman" w:hAnsi="Times New Roman" w:cs="Times New Roman"/>
          <w:sz w:val="28"/>
          <w:szCs w:val="28"/>
        </w:rPr>
        <w:t xml:space="preserve"> </w:t>
      </w:r>
      <w:r w:rsidRPr="0079222C">
        <w:rPr>
          <w:rFonts w:ascii="Times New Roman" w:hAnsi="Times New Roman" w:cs="Times New Roman"/>
          <w:sz w:val="28"/>
          <w:szCs w:val="28"/>
        </w:rPr>
        <w:t>БЮДЖЕТА НЕКОММЕРЧЕСКИМ ОРГАНИЗАЦИЯМ</w:t>
      </w:r>
    </w:p>
    <w:p w:rsidR="0079222C" w:rsidRPr="001A5381" w:rsidRDefault="0079222C" w:rsidP="0079222C">
      <w:pPr>
        <w:pStyle w:val="ConsPlusNormal"/>
        <w:jc w:val="center"/>
        <w:rPr>
          <w:rFonts w:ascii="Times New Roman" w:hAnsi="Times New Roman" w:cs="Times New Roman"/>
          <w:sz w:val="24"/>
          <w:szCs w:val="24"/>
        </w:rPr>
      </w:pPr>
      <w:r w:rsidRPr="001A5381">
        <w:rPr>
          <w:rFonts w:ascii="Times New Roman" w:hAnsi="Times New Roman" w:cs="Times New Roman"/>
          <w:sz w:val="24"/>
          <w:szCs w:val="24"/>
        </w:rPr>
        <w:t>(</w:t>
      </w:r>
      <w:proofErr w:type="gramStart"/>
      <w:r w:rsidRPr="001A5381">
        <w:rPr>
          <w:rFonts w:ascii="Times New Roman" w:hAnsi="Times New Roman" w:cs="Times New Roman"/>
          <w:sz w:val="24"/>
          <w:szCs w:val="24"/>
        </w:rPr>
        <w:t>в</w:t>
      </w:r>
      <w:proofErr w:type="gramEnd"/>
      <w:r w:rsidRPr="001A5381">
        <w:rPr>
          <w:rFonts w:ascii="Times New Roman" w:hAnsi="Times New Roman" w:cs="Times New Roman"/>
          <w:sz w:val="24"/>
          <w:szCs w:val="24"/>
        </w:rPr>
        <w:t xml:space="preserve"> ред. Постановлений Правительства Иркутской области</w:t>
      </w:r>
    </w:p>
    <w:p w:rsidR="0079222C" w:rsidRPr="001A5381" w:rsidRDefault="0079222C" w:rsidP="0079222C">
      <w:pPr>
        <w:pStyle w:val="ConsPlusNormal"/>
        <w:jc w:val="center"/>
        <w:rPr>
          <w:rFonts w:ascii="Times New Roman" w:hAnsi="Times New Roman" w:cs="Times New Roman"/>
          <w:sz w:val="24"/>
          <w:szCs w:val="24"/>
        </w:rPr>
      </w:pPr>
      <w:proofErr w:type="gramStart"/>
      <w:r w:rsidRPr="001A5381">
        <w:rPr>
          <w:rFonts w:ascii="Times New Roman" w:hAnsi="Times New Roman" w:cs="Times New Roman"/>
          <w:sz w:val="24"/>
          <w:szCs w:val="24"/>
        </w:rPr>
        <w:t>от</w:t>
      </w:r>
      <w:proofErr w:type="gramEnd"/>
      <w:r w:rsidRPr="001A5381">
        <w:rPr>
          <w:rFonts w:ascii="Times New Roman" w:hAnsi="Times New Roman" w:cs="Times New Roman"/>
          <w:sz w:val="24"/>
          <w:szCs w:val="24"/>
        </w:rPr>
        <w:t xml:space="preserve"> 26.06.2015 № 322-пп, от 18.08.2015 № 409-пп, от 23.05.2017 № 329-пп,</w:t>
      </w:r>
    </w:p>
    <w:p w:rsidR="0079222C" w:rsidRPr="001A5381" w:rsidRDefault="0079222C" w:rsidP="0079222C">
      <w:pPr>
        <w:pStyle w:val="ConsPlusNormal"/>
        <w:jc w:val="center"/>
        <w:rPr>
          <w:rFonts w:ascii="Times New Roman" w:hAnsi="Times New Roman" w:cs="Times New Roman"/>
          <w:sz w:val="24"/>
          <w:szCs w:val="24"/>
        </w:rPr>
      </w:pPr>
      <w:proofErr w:type="gramStart"/>
      <w:r w:rsidRPr="001A5381">
        <w:rPr>
          <w:rFonts w:ascii="Times New Roman" w:hAnsi="Times New Roman" w:cs="Times New Roman"/>
          <w:sz w:val="24"/>
          <w:szCs w:val="24"/>
        </w:rPr>
        <w:t>от</w:t>
      </w:r>
      <w:proofErr w:type="gramEnd"/>
      <w:r w:rsidRPr="001A5381">
        <w:rPr>
          <w:rFonts w:ascii="Times New Roman" w:hAnsi="Times New Roman" w:cs="Times New Roman"/>
          <w:sz w:val="24"/>
          <w:szCs w:val="24"/>
        </w:rPr>
        <w:t xml:space="preserve"> 06.07.2018 № 502-пп, от 28.02.2019 № 162-пп, от 03.04.2020 № 215-пп,</w:t>
      </w:r>
    </w:p>
    <w:p w:rsidR="0079222C" w:rsidRPr="001A5381" w:rsidRDefault="0079222C" w:rsidP="0079222C">
      <w:pPr>
        <w:pStyle w:val="ConsPlusNormal"/>
        <w:jc w:val="center"/>
        <w:rPr>
          <w:rFonts w:ascii="Times New Roman" w:hAnsi="Times New Roman" w:cs="Times New Roman"/>
          <w:sz w:val="24"/>
          <w:szCs w:val="24"/>
        </w:rPr>
      </w:pPr>
      <w:proofErr w:type="gramStart"/>
      <w:r w:rsidRPr="001A5381">
        <w:rPr>
          <w:rFonts w:ascii="Times New Roman" w:hAnsi="Times New Roman" w:cs="Times New Roman"/>
          <w:sz w:val="24"/>
          <w:szCs w:val="24"/>
        </w:rPr>
        <w:t>от</w:t>
      </w:r>
      <w:proofErr w:type="gramEnd"/>
      <w:r w:rsidRPr="001A5381">
        <w:rPr>
          <w:rFonts w:ascii="Times New Roman" w:hAnsi="Times New Roman" w:cs="Times New Roman"/>
          <w:sz w:val="24"/>
          <w:szCs w:val="24"/>
        </w:rPr>
        <w:t xml:space="preserve"> 20.07.2020 № 597-пп, от 30.07.2021 № 523-пп, от 05.04.2022 №264-пп)</w:t>
      </w:r>
    </w:p>
    <w:p w:rsidR="00AE3D4A" w:rsidRPr="0079222C" w:rsidRDefault="00AE3D4A" w:rsidP="0079222C">
      <w:pPr>
        <w:pStyle w:val="ConsPlusNormal"/>
        <w:jc w:val="center"/>
        <w:rPr>
          <w:rFonts w:ascii="Times New Roman" w:hAnsi="Times New Roman" w:cs="Times New Roman"/>
          <w:sz w:val="28"/>
          <w:szCs w:val="28"/>
        </w:rPr>
      </w:pPr>
    </w:p>
    <w:p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1. Настоящее Положение устанавливает порядок проведения регионального конкурса социально 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 а также порядок определения объема и предоставления субсидий из областного бюджета некоммерческим организациям (далее соответственно - Конкурс, субсидии), в том числе результаты их предоставления.</w:t>
      </w:r>
    </w:p>
    <w:p w:rsidR="00AE3D4A" w:rsidRPr="0079222C" w:rsidRDefault="00AE3D4A">
      <w:pPr>
        <w:pStyle w:val="ConsPlusNormal"/>
        <w:spacing w:before="220"/>
        <w:ind w:firstLine="540"/>
        <w:jc w:val="both"/>
        <w:rPr>
          <w:rFonts w:ascii="Times New Roman" w:hAnsi="Times New Roman" w:cs="Times New Roman"/>
          <w:sz w:val="28"/>
          <w:szCs w:val="28"/>
        </w:rPr>
      </w:pPr>
      <w:bookmarkStart w:id="1" w:name="P53"/>
      <w:bookmarkEnd w:id="1"/>
      <w:r w:rsidRPr="0079222C">
        <w:rPr>
          <w:rFonts w:ascii="Times New Roman" w:hAnsi="Times New Roman" w:cs="Times New Roman"/>
          <w:sz w:val="28"/>
          <w:szCs w:val="28"/>
        </w:rPr>
        <w:t xml:space="preserve">2. Субсидии предоставляются на реализацию социально значимых проектов социально ориентированных некоммерческих организаций, направленных на решение конкретных задач по сохранению национальной самобытности Иркутской области, гармонизации межэтнических и межрелигиозных отношений в Иркутской области, в рамках осуществления их уставной деятельности, соответствующей положениям </w:t>
      </w:r>
      <w:r w:rsidR="00C77EE1" w:rsidRPr="00C77EE1">
        <w:rPr>
          <w:rFonts w:ascii="Times New Roman" w:hAnsi="Times New Roman" w:cs="Times New Roman"/>
          <w:sz w:val="28"/>
          <w:szCs w:val="28"/>
        </w:rPr>
        <w:t>статьи 31.1</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Федерального</w:t>
      </w:r>
      <w:r w:rsidR="0079222C">
        <w:rPr>
          <w:rFonts w:ascii="Times New Roman" w:hAnsi="Times New Roman" w:cs="Times New Roman"/>
          <w:sz w:val="28"/>
          <w:szCs w:val="28"/>
        </w:rPr>
        <w:t xml:space="preserve"> </w:t>
      </w:r>
      <w:r w:rsidR="001A5381">
        <w:rPr>
          <w:rFonts w:ascii="Times New Roman" w:hAnsi="Times New Roman" w:cs="Times New Roman"/>
          <w:sz w:val="28"/>
          <w:szCs w:val="28"/>
        </w:rPr>
        <w:t>закона от 12 января 1996 года №</w:t>
      </w:r>
      <w:r w:rsidR="0079222C">
        <w:rPr>
          <w:rFonts w:ascii="Times New Roman" w:hAnsi="Times New Roman" w:cs="Times New Roman"/>
          <w:sz w:val="28"/>
          <w:szCs w:val="28"/>
        </w:rPr>
        <w:t>7-ФЗ «О некоммерческих организациях» (далее - Федеральный закон «</w:t>
      </w:r>
      <w:r w:rsidRPr="0079222C">
        <w:rPr>
          <w:rFonts w:ascii="Times New Roman" w:hAnsi="Times New Roman" w:cs="Times New Roman"/>
          <w:sz w:val="28"/>
          <w:szCs w:val="28"/>
        </w:rPr>
        <w:t>О некоммерческих орга</w:t>
      </w:r>
      <w:r w:rsidR="0079222C">
        <w:rPr>
          <w:rFonts w:ascii="Times New Roman" w:hAnsi="Times New Roman" w:cs="Times New Roman"/>
          <w:sz w:val="28"/>
          <w:szCs w:val="28"/>
        </w:rPr>
        <w:t>низациях»</w:t>
      </w:r>
      <w:r w:rsidRPr="0079222C">
        <w:rPr>
          <w:rFonts w:ascii="Times New Roman" w:hAnsi="Times New Roman" w:cs="Times New Roman"/>
          <w:sz w:val="28"/>
          <w:szCs w:val="28"/>
        </w:rPr>
        <w:t xml:space="preserve">) и </w:t>
      </w:r>
      <w:r w:rsidR="00C77EE1" w:rsidRPr="00C77EE1">
        <w:rPr>
          <w:rFonts w:ascii="Times New Roman" w:hAnsi="Times New Roman" w:cs="Times New Roman"/>
          <w:sz w:val="28"/>
          <w:szCs w:val="28"/>
        </w:rPr>
        <w:t xml:space="preserve">статьи 7 </w:t>
      </w:r>
      <w:r w:rsidRPr="0079222C">
        <w:rPr>
          <w:rFonts w:ascii="Times New Roman" w:hAnsi="Times New Roman" w:cs="Times New Roman"/>
          <w:sz w:val="28"/>
          <w:szCs w:val="28"/>
        </w:rPr>
        <w:t>Закона Иркутск</w:t>
      </w:r>
      <w:r w:rsidR="0079222C">
        <w:rPr>
          <w:rFonts w:ascii="Times New Roman" w:hAnsi="Times New Roman" w:cs="Times New Roman"/>
          <w:sz w:val="28"/>
          <w:szCs w:val="28"/>
        </w:rPr>
        <w:t xml:space="preserve">ой области от 8 июня 2011 года </w:t>
      </w:r>
      <w:r w:rsidR="0079222C">
        <w:rPr>
          <w:rFonts w:ascii="Times New Roman" w:hAnsi="Times New Roman" w:cs="Times New Roman"/>
          <w:sz w:val="28"/>
          <w:szCs w:val="28"/>
        </w:rPr>
        <w:br/>
        <w:t>№37-ОЗ «</w:t>
      </w:r>
      <w:r w:rsidRPr="0079222C">
        <w:rPr>
          <w:rFonts w:ascii="Times New Roman" w:hAnsi="Times New Roman" w:cs="Times New Roman"/>
          <w:sz w:val="28"/>
          <w:szCs w:val="28"/>
        </w:rPr>
        <w:t>Об областной государственной поддержке социально ориентированных некоммерческих организаций</w:t>
      </w:r>
      <w:r w:rsidR="0079222C">
        <w:rPr>
          <w:rFonts w:ascii="Times New Roman" w:hAnsi="Times New Roman" w:cs="Times New Roman"/>
          <w:sz w:val="28"/>
          <w:szCs w:val="28"/>
        </w:rPr>
        <w:t>»</w:t>
      </w:r>
      <w:r w:rsidRPr="0079222C">
        <w:rPr>
          <w:rFonts w:ascii="Times New Roman" w:hAnsi="Times New Roman" w:cs="Times New Roman"/>
          <w:sz w:val="28"/>
          <w:szCs w:val="28"/>
        </w:rPr>
        <w:t xml:space="preserve"> (д</w:t>
      </w:r>
      <w:r w:rsidR="0079222C">
        <w:rPr>
          <w:rFonts w:ascii="Times New Roman" w:hAnsi="Times New Roman" w:cs="Times New Roman"/>
          <w:sz w:val="28"/>
          <w:szCs w:val="28"/>
        </w:rPr>
        <w:t>алее - Закон Иркутской области «</w:t>
      </w:r>
      <w:r w:rsidRPr="0079222C">
        <w:rPr>
          <w:rFonts w:ascii="Times New Roman" w:hAnsi="Times New Roman" w:cs="Times New Roman"/>
          <w:sz w:val="28"/>
          <w:szCs w:val="28"/>
        </w:rPr>
        <w:t>Об областной государственной поддержке социально ориентирова</w:t>
      </w:r>
      <w:r w:rsidR="0079222C">
        <w:rPr>
          <w:rFonts w:ascii="Times New Roman" w:hAnsi="Times New Roman" w:cs="Times New Roman"/>
          <w:sz w:val="28"/>
          <w:szCs w:val="28"/>
        </w:rPr>
        <w:t>нных некоммерческих организаций»</w:t>
      </w:r>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Субсидии предоставляются в целях реализации </w:t>
      </w:r>
      <w:r w:rsidR="00C77EE1" w:rsidRPr="00C77EE1">
        <w:rPr>
          <w:rFonts w:ascii="Times New Roman" w:hAnsi="Times New Roman" w:cs="Times New Roman"/>
          <w:sz w:val="28"/>
          <w:szCs w:val="28"/>
        </w:rPr>
        <w:t xml:space="preserve">подпрограммы </w:t>
      </w:r>
      <w:r w:rsidR="0079222C">
        <w:rPr>
          <w:rFonts w:ascii="Times New Roman" w:hAnsi="Times New Roman" w:cs="Times New Roman"/>
          <w:sz w:val="28"/>
          <w:szCs w:val="28"/>
        </w:rPr>
        <w:t>«</w:t>
      </w:r>
      <w:r w:rsidRPr="0079222C">
        <w:rPr>
          <w:rFonts w:ascii="Times New Roman" w:hAnsi="Times New Roman" w:cs="Times New Roman"/>
          <w:sz w:val="28"/>
          <w:szCs w:val="28"/>
        </w:rPr>
        <w:t xml:space="preserve">Государственная региональная поддержка в сфере </w:t>
      </w:r>
      <w:proofErr w:type="spellStart"/>
      <w:r w:rsidRPr="0079222C">
        <w:rPr>
          <w:rFonts w:ascii="Times New Roman" w:hAnsi="Times New Roman" w:cs="Times New Roman"/>
          <w:sz w:val="28"/>
          <w:szCs w:val="28"/>
        </w:rPr>
        <w:t>этноконфессиональных</w:t>
      </w:r>
      <w:proofErr w:type="spellEnd"/>
      <w:r w:rsidRPr="0079222C">
        <w:rPr>
          <w:rFonts w:ascii="Times New Roman" w:hAnsi="Times New Roman" w:cs="Times New Roman"/>
          <w:sz w:val="28"/>
          <w:szCs w:val="28"/>
        </w:rPr>
        <w:t xml:space="preserve"> от</w:t>
      </w:r>
      <w:r w:rsidR="0079222C">
        <w:rPr>
          <w:rFonts w:ascii="Times New Roman" w:hAnsi="Times New Roman" w:cs="Times New Roman"/>
          <w:sz w:val="28"/>
          <w:szCs w:val="28"/>
        </w:rPr>
        <w:t>ношений»</w:t>
      </w:r>
      <w:r w:rsidRPr="0079222C">
        <w:rPr>
          <w:rFonts w:ascii="Times New Roman" w:hAnsi="Times New Roman" w:cs="Times New Roman"/>
          <w:sz w:val="28"/>
          <w:szCs w:val="28"/>
        </w:rPr>
        <w:t xml:space="preserve"> на 2019 - 2024 годы государственн</w:t>
      </w:r>
      <w:r w:rsidR="0079222C">
        <w:rPr>
          <w:rFonts w:ascii="Times New Roman" w:hAnsi="Times New Roman" w:cs="Times New Roman"/>
          <w:sz w:val="28"/>
          <w:szCs w:val="28"/>
        </w:rPr>
        <w:t>ой программы Иркутской области «</w:t>
      </w:r>
      <w:r w:rsidRPr="0079222C">
        <w:rPr>
          <w:rFonts w:ascii="Times New Roman" w:hAnsi="Times New Roman" w:cs="Times New Roman"/>
          <w:sz w:val="28"/>
          <w:szCs w:val="28"/>
        </w:rPr>
        <w:t xml:space="preserve">Реализация государственной национальной политики в Иркутской </w:t>
      </w:r>
      <w:r w:rsidR="0079222C">
        <w:rPr>
          <w:rFonts w:ascii="Times New Roman" w:hAnsi="Times New Roman" w:cs="Times New Roman"/>
          <w:sz w:val="28"/>
          <w:szCs w:val="28"/>
        </w:rPr>
        <w:t>области»</w:t>
      </w:r>
      <w:r w:rsidRPr="0079222C">
        <w:rPr>
          <w:rFonts w:ascii="Times New Roman" w:hAnsi="Times New Roman" w:cs="Times New Roman"/>
          <w:sz w:val="28"/>
          <w:szCs w:val="28"/>
        </w:rPr>
        <w:t xml:space="preserve"> на 2019 - 2024 годы, утвержденной постановлением Правительства Иркутской о</w:t>
      </w:r>
      <w:r w:rsidR="0079222C">
        <w:rPr>
          <w:rFonts w:ascii="Times New Roman" w:hAnsi="Times New Roman" w:cs="Times New Roman"/>
          <w:sz w:val="28"/>
          <w:szCs w:val="28"/>
        </w:rPr>
        <w:t>бласти от 26 октября 2018 года №</w:t>
      </w:r>
      <w:r w:rsidRPr="0079222C">
        <w:rPr>
          <w:rFonts w:ascii="Times New Roman" w:hAnsi="Times New Roman" w:cs="Times New Roman"/>
          <w:sz w:val="28"/>
          <w:szCs w:val="28"/>
        </w:rPr>
        <w:t>767-пп.</w:t>
      </w:r>
    </w:p>
    <w:p w:rsidR="00AE3D4A" w:rsidRPr="0079222C" w:rsidRDefault="00AE3D4A">
      <w:pPr>
        <w:pStyle w:val="ConsPlusNormal"/>
        <w:spacing w:before="220"/>
        <w:ind w:firstLine="540"/>
        <w:jc w:val="both"/>
        <w:rPr>
          <w:rFonts w:ascii="Times New Roman" w:hAnsi="Times New Roman" w:cs="Times New Roman"/>
          <w:sz w:val="28"/>
          <w:szCs w:val="28"/>
        </w:rPr>
      </w:pPr>
      <w:bookmarkStart w:id="2" w:name="P55"/>
      <w:bookmarkEnd w:id="2"/>
      <w:r w:rsidRPr="0079222C">
        <w:rPr>
          <w:rFonts w:ascii="Times New Roman" w:hAnsi="Times New Roman" w:cs="Times New Roman"/>
          <w:sz w:val="28"/>
          <w:szCs w:val="28"/>
        </w:rPr>
        <w:lastRenderedPageBreak/>
        <w:t>3. Для целей настоящего Положения под социально значимым проектом социально ориентированных некоммерческих организаций (далее - проект) понимается комплекс взаимосвязанных мероприятий, направленных на решение конкретных задач по одному или нескольким видам деятельности, указанным в</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статье 31.1</w:t>
      </w:r>
      <w:r w:rsidRPr="0079222C">
        <w:rPr>
          <w:rFonts w:ascii="Times New Roman" w:hAnsi="Times New Roman" w:cs="Times New Roman"/>
          <w:sz w:val="28"/>
          <w:szCs w:val="28"/>
        </w:rPr>
        <w:t xml:space="preserve"> </w:t>
      </w:r>
      <w:r w:rsidR="0079222C">
        <w:rPr>
          <w:rFonts w:ascii="Times New Roman" w:hAnsi="Times New Roman" w:cs="Times New Roman"/>
          <w:sz w:val="28"/>
          <w:szCs w:val="28"/>
        </w:rPr>
        <w:t>Федерального закона «</w:t>
      </w:r>
      <w:r w:rsidRPr="0079222C">
        <w:rPr>
          <w:rFonts w:ascii="Times New Roman" w:hAnsi="Times New Roman" w:cs="Times New Roman"/>
          <w:sz w:val="28"/>
          <w:szCs w:val="28"/>
        </w:rPr>
        <w:t>О некоммерческих организациях</w:t>
      </w:r>
      <w:r w:rsidR="0079222C">
        <w:rPr>
          <w:rFonts w:ascii="Times New Roman" w:hAnsi="Times New Roman" w:cs="Times New Roman"/>
          <w:sz w:val="28"/>
          <w:szCs w:val="28"/>
        </w:rPr>
        <w:t>»</w:t>
      </w:r>
      <w:r w:rsidRPr="0079222C">
        <w:rPr>
          <w:rFonts w:ascii="Times New Roman" w:hAnsi="Times New Roman" w:cs="Times New Roman"/>
          <w:sz w:val="28"/>
          <w:szCs w:val="28"/>
        </w:rPr>
        <w:t xml:space="preserve">, </w:t>
      </w:r>
      <w:r w:rsidR="00C77EE1" w:rsidRPr="00C77EE1">
        <w:rPr>
          <w:rFonts w:ascii="Times New Roman" w:hAnsi="Times New Roman" w:cs="Times New Roman"/>
          <w:sz w:val="28"/>
          <w:szCs w:val="28"/>
        </w:rPr>
        <w:t>статье 7</w:t>
      </w:r>
      <w:r w:rsidR="00C77EE1">
        <w:rPr>
          <w:rFonts w:ascii="Times New Roman" w:hAnsi="Times New Roman" w:cs="Times New Roman"/>
          <w:sz w:val="28"/>
          <w:szCs w:val="28"/>
        </w:rPr>
        <w:t xml:space="preserve"> </w:t>
      </w:r>
      <w:r w:rsidR="0079222C">
        <w:rPr>
          <w:rFonts w:ascii="Times New Roman" w:hAnsi="Times New Roman" w:cs="Times New Roman"/>
          <w:sz w:val="28"/>
          <w:szCs w:val="28"/>
        </w:rPr>
        <w:t>Закона Иркутской области «</w:t>
      </w:r>
      <w:r w:rsidRPr="0079222C">
        <w:rPr>
          <w:rFonts w:ascii="Times New Roman" w:hAnsi="Times New Roman" w:cs="Times New Roman"/>
          <w:sz w:val="28"/>
          <w:szCs w:val="28"/>
        </w:rPr>
        <w:t>Об областной государственной поддержке социально ориентированных некоммерческих организаций</w:t>
      </w:r>
      <w:r w:rsidR="0079222C">
        <w:rPr>
          <w:rFonts w:ascii="Times New Roman" w:hAnsi="Times New Roman" w:cs="Times New Roman"/>
          <w:sz w:val="28"/>
          <w:szCs w:val="28"/>
        </w:rPr>
        <w:t>»</w:t>
      </w:r>
      <w:r w:rsidRPr="0079222C">
        <w:rPr>
          <w:rFonts w:ascii="Times New Roman" w:hAnsi="Times New Roman" w:cs="Times New Roman"/>
          <w:sz w:val="28"/>
          <w:szCs w:val="28"/>
        </w:rPr>
        <w:t>, и соответствующий одной из следующих номинаций:</w:t>
      </w:r>
    </w:p>
    <w:p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w:t>
      </w:r>
      <w:r w:rsidR="00AE3D4A" w:rsidRPr="0079222C">
        <w:rPr>
          <w:rFonts w:ascii="Times New Roman" w:hAnsi="Times New Roman" w:cs="Times New Roman"/>
          <w:sz w:val="28"/>
          <w:szCs w:val="28"/>
        </w:rPr>
        <w:t>Укрепление единства российской нации, межнациональ</w:t>
      </w:r>
      <w:r>
        <w:rPr>
          <w:rFonts w:ascii="Times New Roman" w:hAnsi="Times New Roman" w:cs="Times New Roman"/>
          <w:sz w:val="28"/>
          <w:szCs w:val="28"/>
        </w:rPr>
        <w:t>ного и межрелигиозного согласия»</w:t>
      </w:r>
      <w:r w:rsidR="00AE3D4A" w:rsidRPr="0079222C">
        <w:rPr>
          <w:rFonts w:ascii="Times New Roman" w:hAnsi="Times New Roman" w:cs="Times New Roman"/>
          <w:sz w:val="28"/>
          <w:szCs w:val="28"/>
        </w:rPr>
        <w:t>;</w:t>
      </w:r>
    </w:p>
    <w:p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w:t>
      </w:r>
      <w:r w:rsidR="00AE3D4A" w:rsidRPr="0079222C">
        <w:rPr>
          <w:rFonts w:ascii="Times New Roman" w:hAnsi="Times New Roman" w:cs="Times New Roman"/>
          <w:sz w:val="28"/>
          <w:szCs w:val="28"/>
        </w:rPr>
        <w:t>Сохра</w:t>
      </w:r>
      <w:r>
        <w:rPr>
          <w:rFonts w:ascii="Times New Roman" w:hAnsi="Times New Roman" w:cs="Times New Roman"/>
          <w:sz w:val="28"/>
          <w:szCs w:val="28"/>
        </w:rPr>
        <w:t>нение национальной самобытности»</w:t>
      </w:r>
      <w:r w:rsidR="00AE3D4A" w:rsidRPr="0079222C">
        <w:rPr>
          <w:rFonts w:ascii="Times New Roman" w:hAnsi="Times New Roman" w:cs="Times New Roman"/>
          <w:sz w:val="28"/>
          <w:szCs w:val="28"/>
        </w:rPr>
        <w:t>;</w:t>
      </w:r>
    </w:p>
    <w:p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w:t>
      </w:r>
      <w:r w:rsidR="00AE3D4A" w:rsidRPr="0079222C">
        <w:rPr>
          <w:rFonts w:ascii="Times New Roman" w:hAnsi="Times New Roman" w:cs="Times New Roman"/>
          <w:sz w:val="28"/>
          <w:szCs w:val="28"/>
        </w:rPr>
        <w:t>Деятельность, направленная на социально</w:t>
      </w:r>
      <w:r>
        <w:rPr>
          <w:rFonts w:ascii="Times New Roman" w:hAnsi="Times New Roman" w:cs="Times New Roman"/>
          <w:sz w:val="28"/>
          <w:szCs w:val="28"/>
        </w:rPr>
        <w:t>-культурную адаптацию мигрантов»</w:t>
      </w:r>
      <w:r w:rsidR="00AE3D4A" w:rsidRPr="0079222C">
        <w:rPr>
          <w:rFonts w:ascii="Times New Roman" w:hAnsi="Times New Roman" w:cs="Times New Roman"/>
          <w:sz w:val="28"/>
          <w:szCs w:val="28"/>
        </w:rPr>
        <w:t>;</w:t>
      </w:r>
    </w:p>
    <w:p w:rsidR="00AE3D4A" w:rsidRPr="0079222C" w:rsidRDefault="0079222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w:t>
      </w:r>
      <w:r w:rsidR="00AE3D4A" w:rsidRPr="0079222C">
        <w:rPr>
          <w:rFonts w:ascii="Times New Roman" w:hAnsi="Times New Roman" w:cs="Times New Roman"/>
          <w:sz w:val="28"/>
          <w:szCs w:val="28"/>
        </w:rPr>
        <w:t>Профилактика экстремистских проявлений в сфере</w:t>
      </w:r>
      <w:r>
        <w:rPr>
          <w:rFonts w:ascii="Times New Roman" w:hAnsi="Times New Roman" w:cs="Times New Roman"/>
          <w:sz w:val="28"/>
          <w:szCs w:val="28"/>
        </w:rPr>
        <w:t xml:space="preserve"> </w:t>
      </w:r>
      <w:proofErr w:type="spellStart"/>
      <w:r>
        <w:rPr>
          <w:rFonts w:ascii="Times New Roman" w:hAnsi="Times New Roman" w:cs="Times New Roman"/>
          <w:sz w:val="28"/>
          <w:szCs w:val="28"/>
        </w:rPr>
        <w:t>этноконфессиональных</w:t>
      </w:r>
      <w:proofErr w:type="spellEnd"/>
      <w:r>
        <w:rPr>
          <w:rFonts w:ascii="Times New Roman" w:hAnsi="Times New Roman" w:cs="Times New Roman"/>
          <w:sz w:val="28"/>
          <w:szCs w:val="28"/>
        </w:rPr>
        <w:t xml:space="preserve"> отношений»</w:t>
      </w:r>
      <w:r w:rsidR="00AE3D4A"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Уполномоченным органом по предоставлению субсидий является аппарат Губернатора Иркутской области и Правительства Иркутской области (далее - уполномоченный орган).</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Функции уполномоченного органа по организации Конкурса осуществляет управление Губернатора Иркутской области и Правительства Иркутской области по связям с общественностью и национальным отношениям (далее - организатор).</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 Субсидии предоставляются в пределах лимитов бюджетных обязательств, доведенных до уполномоченного органа на соответствующий финансовый год, на цели, указанные в </w:t>
      </w:r>
      <w:r w:rsidR="00C77EE1" w:rsidRPr="00C77EE1">
        <w:rPr>
          <w:rFonts w:ascii="Times New Roman" w:hAnsi="Times New Roman" w:cs="Times New Roman"/>
          <w:sz w:val="28"/>
          <w:szCs w:val="28"/>
        </w:rPr>
        <w:t xml:space="preserve">пункте 2 </w:t>
      </w:r>
      <w:r w:rsidRPr="0079222C">
        <w:rPr>
          <w:rFonts w:ascii="Times New Roman" w:hAnsi="Times New Roman" w:cs="Times New Roman"/>
          <w:sz w:val="28"/>
          <w:szCs w:val="28"/>
        </w:rPr>
        <w:t>настоящего Положения (далее - лимиты бюджетных обязательств).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Сведения о субсидиях размещаются на едином портале бюджетной системы Российской Федерации в информаци</w:t>
      </w:r>
      <w:r w:rsidR="0079222C">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(далее - единый портал) (в разделе единого портала) при формировании проекта закона Иркутской области об областном бюджете (проекта закона Иркутской области о внесении изменений в закон Иркутской области об областном бюджете).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Субсидии предоставляются посредством организации и проведения Конкурса.</w:t>
      </w:r>
    </w:p>
    <w:p w:rsidR="00AE3D4A" w:rsidRPr="0079222C" w:rsidRDefault="00AE3D4A">
      <w:pPr>
        <w:pStyle w:val="ConsPlusNormal"/>
        <w:spacing w:before="220"/>
        <w:ind w:firstLine="540"/>
        <w:jc w:val="both"/>
        <w:rPr>
          <w:rFonts w:ascii="Times New Roman" w:hAnsi="Times New Roman" w:cs="Times New Roman"/>
          <w:sz w:val="28"/>
          <w:szCs w:val="28"/>
        </w:rPr>
      </w:pPr>
      <w:bookmarkStart w:id="3" w:name="P65"/>
      <w:bookmarkEnd w:id="3"/>
      <w:r w:rsidRPr="0079222C">
        <w:rPr>
          <w:rFonts w:ascii="Times New Roman" w:hAnsi="Times New Roman" w:cs="Times New Roman"/>
          <w:sz w:val="28"/>
          <w:szCs w:val="28"/>
        </w:rPr>
        <w:t>8. Право на участие в Конкурсе имеют социально ориентированные некоммерческие организации, в том числе некоммерческие организации - исполнители общественно полезных услуг, не являющиеся (далее - заявители):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государственными (муниципальными) учреждениями;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публично-правовыми компаниями;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3) государственными корпорациями;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потребительскими кооперативами,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политическими партиями;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саморегулируемыми организациями;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объединениями работодателей;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объединениями кооперативов;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торгово-промышленными палатами;</w:t>
      </w:r>
    </w:p>
    <w:p w:rsidR="00AE3D4A" w:rsidRPr="0079222C" w:rsidRDefault="00AE3D4A">
      <w:pPr>
        <w:pStyle w:val="ConsPlusNormal"/>
        <w:spacing w:before="220"/>
        <w:ind w:firstLine="540"/>
        <w:jc w:val="both"/>
        <w:rPr>
          <w:rFonts w:ascii="Times New Roman" w:hAnsi="Times New Roman" w:cs="Times New Roman"/>
          <w:sz w:val="28"/>
          <w:szCs w:val="28"/>
        </w:rPr>
      </w:pPr>
      <w:bookmarkStart w:id="4" w:name="P75"/>
      <w:bookmarkEnd w:id="4"/>
      <w:r w:rsidRPr="0079222C">
        <w:rPr>
          <w:rFonts w:ascii="Times New Roman" w:hAnsi="Times New Roman" w:cs="Times New Roman"/>
          <w:sz w:val="28"/>
          <w:szCs w:val="28"/>
        </w:rPr>
        <w:t>10) товариществами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AE3D4A" w:rsidRPr="0079222C" w:rsidRDefault="00AE3D4A">
      <w:pPr>
        <w:pStyle w:val="ConsPlusNormal"/>
        <w:spacing w:before="220"/>
        <w:ind w:firstLine="540"/>
        <w:jc w:val="both"/>
        <w:rPr>
          <w:rFonts w:ascii="Times New Roman" w:hAnsi="Times New Roman" w:cs="Times New Roman"/>
          <w:sz w:val="28"/>
          <w:szCs w:val="28"/>
        </w:rPr>
      </w:pPr>
      <w:bookmarkStart w:id="5" w:name="P76"/>
      <w:bookmarkEnd w:id="5"/>
      <w:r w:rsidRPr="0079222C">
        <w:rPr>
          <w:rFonts w:ascii="Times New Roman" w:hAnsi="Times New Roman" w:cs="Times New Roman"/>
          <w:sz w:val="28"/>
          <w:szCs w:val="28"/>
        </w:rPr>
        <w:t>11) адвокатскими палатами;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адвокатскими образованиями;</w:t>
      </w:r>
    </w:p>
    <w:p w:rsidR="00AE3D4A" w:rsidRPr="0079222C" w:rsidRDefault="00AE3D4A">
      <w:pPr>
        <w:pStyle w:val="ConsPlusNormal"/>
        <w:spacing w:before="220"/>
        <w:ind w:firstLine="540"/>
        <w:jc w:val="both"/>
        <w:rPr>
          <w:rFonts w:ascii="Times New Roman" w:hAnsi="Times New Roman" w:cs="Times New Roman"/>
          <w:sz w:val="28"/>
          <w:szCs w:val="28"/>
        </w:rPr>
      </w:pPr>
      <w:bookmarkStart w:id="6" w:name="P78"/>
      <w:bookmarkEnd w:id="6"/>
      <w:r w:rsidRPr="0079222C">
        <w:rPr>
          <w:rFonts w:ascii="Times New Roman" w:hAnsi="Times New Roman" w:cs="Times New Roman"/>
          <w:sz w:val="28"/>
          <w:szCs w:val="28"/>
        </w:rPr>
        <w:t>13) нотариальными палатами;</w:t>
      </w:r>
    </w:p>
    <w:p w:rsidR="00AE3D4A" w:rsidRPr="0079222C" w:rsidRDefault="00AE3D4A">
      <w:pPr>
        <w:pStyle w:val="ConsPlusNormal"/>
        <w:spacing w:before="220"/>
        <w:ind w:firstLine="540"/>
        <w:jc w:val="both"/>
        <w:rPr>
          <w:rFonts w:ascii="Times New Roman" w:hAnsi="Times New Roman" w:cs="Times New Roman"/>
          <w:sz w:val="28"/>
          <w:szCs w:val="28"/>
        </w:rPr>
      </w:pPr>
      <w:bookmarkStart w:id="7" w:name="P79"/>
      <w:bookmarkEnd w:id="7"/>
      <w:r w:rsidRPr="0079222C">
        <w:rPr>
          <w:rFonts w:ascii="Times New Roman" w:hAnsi="Times New Roman" w:cs="Times New Roman"/>
          <w:sz w:val="28"/>
          <w:szCs w:val="28"/>
        </w:rPr>
        <w:t xml:space="preserve">14) </w:t>
      </w:r>
      <w:proofErr w:type="spellStart"/>
      <w:r w:rsidRPr="0079222C">
        <w:rPr>
          <w:rFonts w:ascii="Times New Roman" w:hAnsi="Times New Roman" w:cs="Times New Roman"/>
          <w:sz w:val="28"/>
          <w:szCs w:val="28"/>
        </w:rPr>
        <w:t>микрофинансовыми</w:t>
      </w:r>
      <w:proofErr w:type="spellEnd"/>
      <w:r w:rsidRPr="0079222C">
        <w:rPr>
          <w:rFonts w:ascii="Times New Roman" w:hAnsi="Times New Roman" w:cs="Times New Roman"/>
          <w:sz w:val="28"/>
          <w:szCs w:val="28"/>
        </w:rPr>
        <w:t xml:space="preserve"> организациями;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общественными объединениями, не являющимися юридическими лицами;</w:t>
      </w:r>
    </w:p>
    <w:p w:rsidR="00AE3D4A" w:rsidRPr="0079222C" w:rsidRDefault="00AE3D4A">
      <w:pPr>
        <w:pStyle w:val="ConsPlusNormal"/>
        <w:spacing w:before="220"/>
        <w:ind w:firstLine="540"/>
        <w:jc w:val="both"/>
        <w:rPr>
          <w:rFonts w:ascii="Times New Roman" w:hAnsi="Times New Roman" w:cs="Times New Roman"/>
          <w:sz w:val="28"/>
          <w:szCs w:val="28"/>
        </w:rPr>
      </w:pPr>
      <w:bookmarkStart w:id="8" w:name="P81"/>
      <w:bookmarkEnd w:id="8"/>
      <w:r w:rsidRPr="0079222C">
        <w:rPr>
          <w:rFonts w:ascii="Times New Roman" w:hAnsi="Times New Roman" w:cs="Times New Roman"/>
          <w:sz w:val="28"/>
          <w:szCs w:val="28"/>
        </w:rPr>
        <w:t>16) социально ориентированными некоммерческими организациями, включенными в реестр некоммерческих организаций, выполняющих функции иностранного агента.</w:t>
      </w:r>
    </w:p>
    <w:p w:rsidR="00AE3D4A" w:rsidRPr="0079222C" w:rsidRDefault="00AE3D4A">
      <w:pPr>
        <w:pStyle w:val="ConsPlusNormal"/>
        <w:spacing w:before="220"/>
        <w:ind w:firstLine="540"/>
        <w:jc w:val="both"/>
        <w:rPr>
          <w:rFonts w:ascii="Times New Roman" w:hAnsi="Times New Roman" w:cs="Times New Roman"/>
          <w:sz w:val="28"/>
          <w:szCs w:val="28"/>
        </w:rPr>
      </w:pPr>
      <w:bookmarkStart w:id="9" w:name="P82"/>
      <w:bookmarkEnd w:id="9"/>
      <w:r w:rsidRPr="0079222C">
        <w:rPr>
          <w:rFonts w:ascii="Times New Roman" w:hAnsi="Times New Roman" w:cs="Times New Roman"/>
          <w:sz w:val="28"/>
          <w:szCs w:val="28"/>
        </w:rPr>
        <w:t xml:space="preserve">9. Проверка соответствия заявителя категории, установленной </w:t>
      </w:r>
      <w:r w:rsidR="00C77EE1" w:rsidRPr="00C77EE1">
        <w:rPr>
          <w:rFonts w:ascii="Times New Roman" w:hAnsi="Times New Roman" w:cs="Times New Roman"/>
          <w:sz w:val="28"/>
          <w:szCs w:val="28"/>
        </w:rPr>
        <w:t xml:space="preserve">пунктом </w:t>
      </w:r>
      <w:r w:rsidR="00C77EE1">
        <w:rPr>
          <w:rFonts w:ascii="Times New Roman" w:hAnsi="Times New Roman" w:cs="Times New Roman"/>
          <w:sz w:val="28"/>
          <w:szCs w:val="28"/>
        </w:rPr>
        <w:br/>
      </w:r>
      <w:r w:rsidR="00C77EE1" w:rsidRPr="00C77EE1">
        <w:rPr>
          <w:rFonts w:ascii="Times New Roman" w:hAnsi="Times New Roman" w:cs="Times New Roman"/>
          <w:sz w:val="28"/>
          <w:szCs w:val="28"/>
        </w:rPr>
        <w:t xml:space="preserve">8 </w:t>
      </w:r>
      <w:r w:rsidRPr="0079222C">
        <w:rPr>
          <w:rFonts w:ascii="Times New Roman" w:hAnsi="Times New Roman" w:cs="Times New Roman"/>
          <w:sz w:val="28"/>
          <w:szCs w:val="28"/>
        </w:rPr>
        <w:t xml:space="preserve">настоящего Положения (в части </w:t>
      </w:r>
      <w:proofErr w:type="spellStart"/>
      <w:r w:rsidRPr="0079222C">
        <w:rPr>
          <w:rFonts w:ascii="Times New Roman" w:hAnsi="Times New Roman" w:cs="Times New Roman"/>
          <w:sz w:val="28"/>
          <w:szCs w:val="28"/>
        </w:rPr>
        <w:t>неотнесения</w:t>
      </w:r>
      <w:proofErr w:type="spellEnd"/>
      <w:r w:rsidRPr="0079222C">
        <w:rPr>
          <w:rFonts w:ascii="Times New Roman" w:hAnsi="Times New Roman" w:cs="Times New Roman"/>
          <w:sz w:val="28"/>
          <w:szCs w:val="28"/>
        </w:rPr>
        <w:t xml:space="preserve"> к организациям, указанным в </w:t>
      </w:r>
      <w:r w:rsidR="00C77EE1" w:rsidRPr="00C77EE1">
        <w:rPr>
          <w:rFonts w:ascii="Times New Roman" w:hAnsi="Times New Roman" w:cs="Times New Roman"/>
          <w:sz w:val="28"/>
          <w:szCs w:val="28"/>
        </w:rPr>
        <w:t>подпунктах 14, 16 пункта 8</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осуществляется организатором самостоятельно.</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Право на участие в Конкурсе имеют заявители, соответствующие следующим требованиям:</w:t>
      </w:r>
    </w:p>
    <w:p w:rsidR="00AE3D4A" w:rsidRPr="0079222C" w:rsidRDefault="00AE3D4A">
      <w:pPr>
        <w:pStyle w:val="ConsPlusNormal"/>
        <w:spacing w:before="220"/>
        <w:ind w:firstLine="540"/>
        <w:jc w:val="both"/>
        <w:rPr>
          <w:rFonts w:ascii="Times New Roman" w:hAnsi="Times New Roman" w:cs="Times New Roman"/>
          <w:sz w:val="28"/>
          <w:szCs w:val="28"/>
        </w:rPr>
      </w:pPr>
      <w:bookmarkStart w:id="10" w:name="P84"/>
      <w:bookmarkEnd w:id="10"/>
      <w:r w:rsidRPr="0079222C">
        <w:rPr>
          <w:rFonts w:ascii="Times New Roman" w:hAnsi="Times New Roman" w:cs="Times New Roman"/>
          <w:sz w:val="28"/>
          <w:szCs w:val="28"/>
        </w:rPr>
        <w:t>1) постановка на учет в налоговых органах Иркутской области по месту нахождения заявителя, месту нахождения его филиала, представительства и (или) месту нахождения его обособленных подразделений (за исключением филиала, представительства);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осуществление деятельности на территории Иркутской области;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3) заявитель не должен находиться в процессе реорганизации (за исключением реорганизации в форме присоединения к заявителю другого </w:t>
      </w:r>
      <w:r w:rsidRPr="0079222C">
        <w:rPr>
          <w:rFonts w:ascii="Times New Roman" w:hAnsi="Times New Roman" w:cs="Times New Roman"/>
          <w:sz w:val="28"/>
          <w:szCs w:val="28"/>
        </w:rPr>
        <w:lastRenderedPageBreak/>
        <w:t>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первое число месяца, в котором заявитель представляет заявку на участие в Конкурсе (далее - заявка);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отсутствие факта получения заявителем средств из областного бюджета на основании иных нормативных правовых актов Иркутской области на цели, указанные в </w:t>
      </w:r>
      <w:r w:rsidR="00C77EE1" w:rsidRPr="00C77EE1">
        <w:rPr>
          <w:rFonts w:ascii="Times New Roman" w:hAnsi="Times New Roman" w:cs="Times New Roman"/>
          <w:sz w:val="28"/>
          <w:szCs w:val="28"/>
        </w:rPr>
        <w:t>пункте 2</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на первое число месяца, в котором заявитель представляет заявку;</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отсутствие у заявителя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на первое число месяца, в котором заявитель представляет заявку;</w:t>
      </w:r>
    </w:p>
    <w:p w:rsidR="00AE3D4A" w:rsidRPr="0079222C" w:rsidRDefault="00AE3D4A">
      <w:pPr>
        <w:pStyle w:val="ConsPlusNormal"/>
        <w:spacing w:before="220"/>
        <w:ind w:firstLine="540"/>
        <w:jc w:val="both"/>
        <w:rPr>
          <w:rFonts w:ascii="Times New Roman" w:hAnsi="Times New Roman" w:cs="Times New Roman"/>
          <w:sz w:val="28"/>
          <w:szCs w:val="28"/>
        </w:rPr>
      </w:pPr>
      <w:bookmarkStart w:id="11" w:name="P89"/>
      <w:bookmarkEnd w:id="11"/>
      <w:r w:rsidRPr="0079222C">
        <w:rPr>
          <w:rFonts w:ascii="Times New Roman" w:hAnsi="Times New Roman" w:cs="Times New Roman"/>
          <w:sz w:val="28"/>
          <w:szCs w:val="28"/>
        </w:rPr>
        <w:t>6) отсутствие у заявителя просроченной (неурегулированной) задолженности по денежным обязательствам перед Иркутской областью на первое число месяца, в котором заявитель представляет заявку;</w:t>
      </w:r>
    </w:p>
    <w:p w:rsidR="00AE3D4A" w:rsidRPr="0079222C" w:rsidRDefault="00AE3D4A">
      <w:pPr>
        <w:pStyle w:val="ConsPlusNormal"/>
        <w:spacing w:before="220"/>
        <w:ind w:firstLine="540"/>
        <w:jc w:val="both"/>
        <w:rPr>
          <w:rFonts w:ascii="Times New Roman" w:hAnsi="Times New Roman" w:cs="Times New Roman"/>
          <w:sz w:val="28"/>
          <w:szCs w:val="28"/>
        </w:rPr>
      </w:pPr>
      <w:bookmarkStart w:id="12" w:name="P90"/>
      <w:bookmarkEnd w:id="12"/>
      <w:r w:rsidRPr="0079222C">
        <w:rPr>
          <w:rFonts w:ascii="Times New Roman" w:hAnsi="Times New Roman" w:cs="Times New Roman"/>
          <w:sz w:val="28"/>
          <w:szCs w:val="28"/>
        </w:rPr>
        <w:t>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15 число месяца, предшествующего месяцу, в котором заявитель представляет заявку.</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Заявитель признается соответствующим установленному в </w:t>
      </w:r>
      <w:r w:rsidR="00C77EE1" w:rsidRPr="00C77EE1">
        <w:rPr>
          <w:rFonts w:ascii="Times New Roman" w:hAnsi="Times New Roman" w:cs="Times New Roman"/>
          <w:sz w:val="28"/>
          <w:szCs w:val="28"/>
        </w:rPr>
        <w:t>абзаце первом</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подпункта требованию в следующих случаях:</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если</w:t>
      </w:r>
      <w:proofErr w:type="gramEnd"/>
      <w:r w:rsidRPr="0079222C">
        <w:rPr>
          <w:rFonts w:ascii="Times New Roman" w:hAnsi="Times New Roman" w:cs="Times New Roman"/>
          <w:sz w:val="28"/>
          <w:szCs w:val="28"/>
        </w:rPr>
        <w:t xml:space="preserve"> заявителем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если</w:t>
      </w:r>
      <w:proofErr w:type="gramEnd"/>
      <w:r w:rsidRPr="0079222C">
        <w:rPr>
          <w:rFonts w:ascii="Times New Roman" w:hAnsi="Times New Roman" w:cs="Times New Roman"/>
          <w:sz w:val="28"/>
          <w:szCs w:val="28"/>
        </w:rPr>
        <w:t xml:space="preserve"> в составе заявки заявителем представлено подтверждение об исполнении обязанности по уплате налогов;</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если</w:t>
      </w:r>
      <w:proofErr w:type="gramEnd"/>
      <w:r w:rsidRPr="0079222C">
        <w:rPr>
          <w:rFonts w:ascii="Times New Roman" w:hAnsi="Times New Roman" w:cs="Times New Roman"/>
          <w:sz w:val="28"/>
          <w:szCs w:val="28"/>
        </w:rPr>
        <w:t xml:space="preserve"> после регистрации заявки заявитель представит подтверждение об исполнении обязанности по уплате налогов</w:t>
      </w:r>
      <w:r w:rsidR="004A4D42" w:rsidRPr="0079222C">
        <w:rPr>
          <w:rFonts w:ascii="Times New Roman" w:hAnsi="Times New Roman" w:cs="Times New Roman"/>
          <w:sz w:val="28"/>
          <w:szCs w:val="28"/>
        </w:rPr>
        <w:t>, но не позднее даты окончания приема заявок заявителей, предусмотренной объявлением о проведении Конкурса (далее – объявление)</w:t>
      </w:r>
      <w:r w:rsidRPr="0079222C">
        <w:rPr>
          <w:rFonts w:ascii="Times New Roman" w:hAnsi="Times New Roman" w:cs="Times New Roman"/>
          <w:sz w:val="28"/>
          <w:szCs w:val="28"/>
        </w:rPr>
        <w:t>;</w:t>
      </w:r>
    </w:p>
    <w:p w:rsidR="004A4D42" w:rsidRPr="0079222C" w:rsidRDefault="004A4D42" w:rsidP="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Наличие согласия заявителя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Бюджетного кодекса Российской Федерации.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9) наличие согласия заявителя на публикацию (размещение) в информационно-телекоммуникационной сети </w:t>
      </w:r>
      <w:r w:rsidR="0079222C">
        <w:rPr>
          <w:rFonts w:ascii="Times New Roman" w:hAnsi="Times New Roman" w:cs="Times New Roman"/>
          <w:sz w:val="28"/>
          <w:szCs w:val="28"/>
        </w:rPr>
        <w:t>«Интернет»</w:t>
      </w:r>
      <w:r w:rsidRPr="0079222C">
        <w:rPr>
          <w:rFonts w:ascii="Times New Roman" w:hAnsi="Times New Roman" w:cs="Times New Roman"/>
          <w:sz w:val="28"/>
          <w:szCs w:val="28"/>
        </w:rPr>
        <w:t xml:space="preserve"> информации о заявителе, о представляемой заявителем заявке, иной информации о заявителе, связанной с Конкурсом;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lastRenderedPageBreak/>
        <w:t>10) наличие обязательства заявителя:</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не</w:t>
      </w:r>
      <w:proofErr w:type="gramEnd"/>
      <w:r w:rsidRPr="0079222C">
        <w:rPr>
          <w:rFonts w:ascii="Times New Roman" w:hAnsi="Times New Roman" w:cs="Times New Roman"/>
          <w:sz w:val="28"/>
          <w:szCs w:val="28"/>
        </w:rPr>
        <w:t xml:space="preserve"> приобретать за счет средств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A4D42" w:rsidRPr="0079222C" w:rsidRDefault="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включить в договоры (соглашения), заключенные в целях исполнения обязательств по соглашению о предоставлении субсидий (далее - соглашение),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уполномоченным органом проверок соблюдения им порядка и условий предоставления субсидий, в том числе в части достижения результатов их предоставления, органами государственного финансового контроля проверок в соответствии со статьями 268.1 и 269.2 Бюджетно</w:t>
      </w:r>
      <w:r w:rsidR="00584B7A" w:rsidRPr="0079222C">
        <w:rPr>
          <w:rFonts w:ascii="Times New Roman" w:hAnsi="Times New Roman" w:cs="Times New Roman"/>
          <w:sz w:val="28"/>
          <w:szCs w:val="28"/>
        </w:rPr>
        <w:t>го кодекса Российской Федерации;</w:t>
      </w:r>
    </w:p>
    <w:p w:rsidR="004A4D42" w:rsidRPr="0079222C" w:rsidRDefault="004A4D42" w:rsidP="004A4D42">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достигнуть</w:t>
      </w:r>
      <w:proofErr w:type="gramEnd"/>
      <w:r w:rsidRPr="0079222C">
        <w:rPr>
          <w:rFonts w:ascii="Times New Roman" w:hAnsi="Times New Roman" w:cs="Times New Roman"/>
          <w:sz w:val="28"/>
          <w:szCs w:val="28"/>
        </w:rPr>
        <w:t xml:space="preserve"> результатов предоставления субсидий, указанных в пункте 50 настоящего положения</w:t>
      </w:r>
      <w:r w:rsidR="00584B7A"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представить</w:t>
      </w:r>
      <w:proofErr w:type="gramEnd"/>
      <w:r w:rsidRPr="0079222C">
        <w:rPr>
          <w:rFonts w:ascii="Times New Roman" w:hAnsi="Times New Roman" w:cs="Times New Roman"/>
          <w:sz w:val="28"/>
          <w:szCs w:val="28"/>
        </w:rPr>
        <w:t xml:space="preserve"> отчетность в соответствии с настоящим Положением;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включение заявителя в реестр некоммерческих организаций - исполнителей общественно полезных услуг (для заявителей - некоммерческих организаций - исполнителей общественно полезных услуг (далее - организации-исполнители));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отсутствие установленных случаев нецелевого и (или) неэффективного использования заявителем ранее предоставленных субсидий (для заявителей, получивших субсидии ранее);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13) заявитель не является иностранным и российским юридическим лицом, указанным в </w:t>
      </w:r>
      <w:r w:rsidR="00C77EE1" w:rsidRPr="00C77EE1">
        <w:rPr>
          <w:rFonts w:ascii="Times New Roman" w:hAnsi="Times New Roman" w:cs="Times New Roman"/>
          <w:sz w:val="28"/>
          <w:szCs w:val="28"/>
        </w:rPr>
        <w:t>пункте 15 статьи 241 Бюджетного</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кодекса Российской Федерации, на первое число месяца, в котором заявитель представляет заявку.</w:t>
      </w:r>
    </w:p>
    <w:p w:rsidR="004A4D42" w:rsidRPr="0079222C" w:rsidRDefault="004A4D42">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отсутствие факта нарушения заявителем сроков предоставления отчетности</w:t>
      </w:r>
      <w:r w:rsidR="003C2812" w:rsidRPr="0079222C">
        <w:rPr>
          <w:rFonts w:ascii="Times New Roman" w:hAnsi="Times New Roman" w:cs="Times New Roman"/>
          <w:sz w:val="28"/>
          <w:szCs w:val="28"/>
        </w:rPr>
        <w:t xml:space="preserve">, указанной в пункте 55 настоящего Положения, в течении двух лет, предшествующих году проведения Конкурса (для заявителей, получивших субсидии ранее) </w:t>
      </w:r>
    </w:p>
    <w:p w:rsidR="002C3088"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11. </w:t>
      </w:r>
      <w:r w:rsidR="002C3088" w:rsidRPr="0079222C">
        <w:rPr>
          <w:rFonts w:ascii="Times New Roman" w:hAnsi="Times New Roman" w:cs="Times New Roman"/>
          <w:sz w:val="28"/>
          <w:szCs w:val="28"/>
        </w:rPr>
        <w:t>Проверка соответствия заявителя требованиям, установленным подпунктами 1 (в части наличия сведений в отношении заявителя в ведомственном реестре зарегистрированных некоммерческих организаций Управления Министерства юстиции Российской Федерации по Иркутской области), 2- 7, 11 - 14 пункта 10 настоящего Положения, осуществляется организатором самостоятельно, в том числе на основании сведений, имеющихся в уполномоченном органе, органе государственной власти Иркутской области, осуществляющем учет денежных обязательств (задолженности по денежным обязательствам) перед Иркутской областью, а также информации, размещенной на официальных сайтах Федеральной налоговой службы (www.nalog.ru), арбитражных судов (www.arbitr.ru) и Министерства юстиции Российс</w:t>
      </w:r>
      <w:r w:rsidR="00584B7A" w:rsidRPr="0079222C">
        <w:rPr>
          <w:rFonts w:ascii="Times New Roman" w:hAnsi="Times New Roman" w:cs="Times New Roman"/>
          <w:sz w:val="28"/>
          <w:szCs w:val="28"/>
        </w:rPr>
        <w:t>кой Федерации (</w:t>
      </w:r>
      <w:hyperlink r:id="rId4" w:history="1">
        <w:r w:rsidR="00584B7A" w:rsidRPr="0079222C">
          <w:rPr>
            <w:rStyle w:val="a3"/>
            <w:rFonts w:ascii="Times New Roman" w:hAnsi="Times New Roman" w:cs="Times New Roman"/>
            <w:sz w:val="28"/>
            <w:szCs w:val="28"/>
          </w:rPr>
          <w:t>www.minjust.ru</w:t>
        </w:r>
      </w:hyperlink>
      <w:r w:rsidR="00584B7A"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К функциям организатора относятся: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размещение объявления на едином портале, а также на официальном сайте Конкурса в информаци</w:t>
      </w:r>
      <w:r w:rsidR="0079222C">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по адресу: konkurs.irkobl.ru (далее - сайт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прием и регистрация заявок;</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представление поступивших заявок конкурсной комиссии для их рассмотрения и оценки;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проведение проверки заявок на соответствие требованиям, установленным настоящим Положением;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составление списка заявителей, заявки которых допущены к участию в Конкурсе;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оказание заявителям методической, информационной и консультативной помощи по оформлению заявки и соответствующих документов в соответствии с настоящим Положением;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уведомление заявителей об итогах Конкурса, заявки которых допущены к участию в Конкурсе;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рассмотрение заявлений заявителей о нарушениях (если имелись), допущенных организатором при проведении Конкурса, а также предложений о внесении изменений в порядок проведения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Все вопросы, связанные с проведением Конкурса и подведением его итогов, не урегулированные настоящим Положением, разрешаются в соответствии с законодательством Российской Федерации.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Объявление размещается на едином портале, а также на сайте Конкурса не позднее чем за 30 календарных дней до даты окончания приема заявок заявителей.</w:t>
      </w:r>
    </w:p>
    <w:p w:rsidR="002C3088" w:rsidRPr="0079222C" w:rsidRDefault="002C308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Дата размещения объявления в отношении субсидий, предоставляемых начиная с 1 января 2025 года, определяется настоящим Положением путем внесения в него соответствующих изменений.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Объявление должно содержать следующие сведения:</w:t>
      </w:r>
    </w:p>
    <w:p w:rsidR="009B0198"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w:t>
      </w:r>
      <w:r w:rsidR="009B0198" w:rsidRPr="0079222C">
        <w:rPr>
          <w:rFonts w:ascii="Times New Roman" w:hAnsi="Times New Roman" w:cs="Times New Roman"/>
          <w:sz w:val="28"/>
          <w:szCs w:val="28"/>
        </w:rPr>
        <w:t>дату и время окончания приема заявок заявителей, которые не могут быть ранее 30-го календарного дня, следующего за днем размещения объявления, а также сроки проведения Конкурса</w:t>
      </w:r>
      <w:r w:rsidR="00584B7A"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наименование, место нахождения, почтовый адрес, адрес электронной почты уполномоченного органа и организатора;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3) наименования номинаций в соответствии с </w:t>
      </w:r>
      <w:r w:rsidR="00C77EE1" w:rsidRPr="00C77EE1">
        <w:rPr>
          <w:rFonts w:ascii="Times New Roman" w:hAnsi="Times New Roman" w:cs="Times New Roman"/>
          <w:sz w:val="28"/>
          <w:szCs w:val="28"/>
        </w:rPr>
        <w:t>пунктом 3</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результаты предоставления субсидий в соответствии с </w:t>
      </w:r>
      <w:r w:rsidR="00C77EE1" w:rsidRPr="00C77EE1">
        <w:rPr>
          <w:rFonts w:ascii="Times New Roman" w:hAnsi="Times New Roman" w:cs="Times New Roman"/>
          <w:sz w:val="28"/>
          <w:szCs w:val="28"/>
        </w:rPr>
        <w:t xml:space="preserve">пунктом 50 </w:t>
      </w:r>
      <w:r w:rsidRPr="0079222C">
        <w:rPr>
          <w:rFonts w:ascii="Times New Roman" w:hAnsi="Times New Roman" w:cs="Times New Roman"/>
          <w:sz w:val="28"/>
          <w:szCs w:val="28"/>
        </w:rPr>
        <w:t>настоящего Положения;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доменное имя, и (или) указатели страниц сайта в информаци</w:t>
      </w:r>
      <w:r w:rsidR="001A5381">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на котором обеспечивается проведение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 требования к заявителям, установленные </w:t>
      </w:r>
      <w:r w:rsidR="00C77EE1" w:rsidRPr="00C77EE1">
        <w:rPr>
          <w:rFonts w:ascii="Times New Roman" w:hAnsi="Times New Roman" w:cs="Times New Roman"/>
          <w:sz w:val="28"/>
          <w:szCs w:val="28"/>
        </w:rPr>
        <w:t>пунктом 10</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порядок подачи заявок заявителями и требования, предъявляемые к форме и содержанию заявок, подаваемых заявителями, в соответствии с настоящим Положением;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(дополнений, уточнений) в заявки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правила рассмотрения и оценки заявок заявителей в соответствии с настоящим Положением;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порядок предоставления заявителям разъяснений положений объявления, даты начала и окончания срока такого предоставления;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срок, в течение которого победитель (победители) Конкурса должен подписать соглашение;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условия признания победителя (победителей) Конкурса уклонившимся от заключения соглашения;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дату размещения результатов Конкурса на едином портале, информационном ресурсе, а также на сайте Конкурса, которая не может быть позднее пятого календарного дня со дня принятия уполномоченным органом решения о предоставлении субсидий либо об отказе в предоставлении субсидий.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16. Для участия в Конкурсе заявитель в срок для подачи заявок заявителей обязан представить организатору заявку, содержащую следующие сведения: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информацию о заявителе: полное и сокращенное (при наличии) наименование, основной государственный регистрационный номер (далее - ОГРН), идентификационный номер налогоплательщика (далее - ИНН), место нахождения, основные виды деятельности, контактный телефон, адрес электронной почты для направления юридически значимых сообщений;</w:t>
      </w:r>
    </w:p>
    <w:p w:rsidR="009B0198" w:rsidRPr="0079222C" w:rsidRDefault="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согласия и обязательства заявителя, указанные в подпунктах 8 – 10 пункта 10 настоящего Положения</w:t>
      </w:r>
      <w:r w:rsidR="00584B7A"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3) наименование номинации в соответствии с </w:t>
      </w:r>
      <w:r w:rsidR="00C77EE1" w:rsidRPr="00C77EE1">
        <w:rPr>
          <w:rFonts w:ascii="Times New Roman" w:hAnsi="Times New Roman" w:cs="Times New Roman"/>
          <w:sz w:val="28"/>
          <w:szCs w:val="28"/>
        </w:rPr>
        <w:t xml:space="preserve">пунктом 3 </w:t>
      </w:r>
      <w:r w:rsidRPr="0079222C">
        <w:rPr>
          <w:rFonts w:ascii="Times New Roman" w:hAnsi="Times New Roman" w:cs="Times New Roman"/>
          <w:sz w:val="28"/>
          <w:szCs w:val="28"/>
        </w:rPr>
        <w:t>настоящего Положения, тематике которой соответствует проект;</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наименование проекта, на реализацию которого предоставляются субсидии;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краткое описание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география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срок реализации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обоснование социальной значимости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9) целевые группы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10) цель (цели) и задачи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11) ожидаемые количественные и качественные результаты реализации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12) бюджет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13) календарный план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14) информация о руководителе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15) информация о команде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16) запрашиваемый размер субсидий.</w:t>
      </w:r>
    </w:p>
    <w:p w:rsidR="00AE3D4A" w:rsidRPr="0079222C" w:rsidRDefault="00AE3D4A">
      <w:pPr>
        <w:pStyle w:val="ConsPlusNormal"/>
        <w:spacing w:before="220"/>
        <w:ind w:firstLine="540"/>
        <w:jc w:val="both"/>
        <w:rPr>
          <w:rFonts w:ascii="Times New Roman" w:hAnsi="Times New Roman" w:cs="Times New Roman"/>
          <w:sz w:val="28"/>
          <w:szCs w:val="28"/>
        </w:rPr>
      </w:pPr>
      <w:bookmarkStart w:id="13" w:name="P148"/>
      <w:bookmarkEnd w:id="13"/>
      <w:r w:rsidRPr="0079222C">
        <w:rPr>
          <w:rFonts w:ascii="Times New Roman" w:hAnsi="Times New Roman" w:cs="Times New Roman"/>
          <w:sz w:val="28"/>
          <w:szCs w:val="28"/>
        </w:rPr>
        <w:t xml:space="preserve">17. В состав заявки заявитель обязан включить следующие документы (каждый документ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электронные (отсканированные) копии учредительных документов заявителя (с изменениями) (за исключением типового устава, утвержденного уполномоченным государственным органом);</w:t>
      </w:r>
    </w:p>
    <w:p w:rsidR="009B0198" w:rsidRPr="0079222C" w:rsidRDefault="009B0198"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электронная (отсканированная) копия документа, подтверждающего полномочия руководителя заявителя или уполномоченного им лица на представление интересов заявителя в уполномоченном органе (далее – уполномоченное лицо), заверенная подписью руководителя заявителя и печатью з</w:t>
      </w:r>
      <w:r w:rsidR="00584B7A" w:rsidRPr="0079222C">
        <w:rPr>
          <w:rFonts w:ascii="Times New Roman" w:hAnsi="Times New Roman" w:cs="Times New Roman"/>
          <w:sz w:val="28"/>
          <w:szCs w:val="28"/>
        </w:rPr>
        <w:t>аявителя (при наличии печати);</w:t>
      </w:r>
    </w:p>
    <w:p w:rsidR="009B0198" w:rsidRPr="0079222C" w:rsidRDefault="00584B7A"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 </w:t>
      </w:r>
      <w:r w:rsidR="009B0198" w:rsidRPr="0079222C">
        <w:rPr>
          <w:rFonts w:ascii="Times New Roman" w:hAnsi="Times New Roman" w:cs="Times New Roman"/>
          <w:sz w:val="28"/>
          <w:szCs w:val="28"/>
        </w:rPr>
        <w:t>3) электронная (отсканированная) копия уведомления о постановке заявителя на учет в налоговом органе Иркутской области по месту нахождения его обособленного подразделения (за исключением филиала, представительства) (для заявителей, которые поставлены на учет в налоговых органах Иркутской области по месту нахождения их обособленных подразделений (за исключением филиалов, представительств) и не состоят на учете в налоговых органах Иркутской области по месту нахождения заявителя).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18. Заявитель несет риск последствий неполучения юридически значимых сообщений, направленных организатором по адресу электронной почты, указанному в представленной заявителем заявк</w:t>
      </w:r>
      <w:r w:rsidR="00584B7A" w:rsidRPr="0079222C">
        <w:rPr>
          <w:rFonts w:ascii="Times New Roman" w:hAnsi="Times New Roman" w:cs="Times New Roman"/>
          <w:sz w:val="28"/>
          <w:szCs w:val="28"/>
        </w:rPr>
        <w:t xml:space="preserve">е </w:t>
      </w:r>
      <w:r w:rsidR="009B0198" w:rsidRPr="0079222C">
        <w:rPr>
          <w:rFonts w:ascii="Times New Roman" w:hAnsi="Times New Roman" w:cs="Times New Roman"/>
          <w:sz w:val="28"/>
          <w:szCs w:val="28"/>
        </w:rPr>
        <w:t>через личный кабинет заявителя на сайте Конкурса</w:t>
      </w:r>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bookmarkStart w:id="14" w:name="P152"/>
      <w:bookmarkEnd w:id="14"/>
      <w:r w:rsidRPr="0079222C">
        <w:rPr>
          <w:rFonts w:ascii="Times New Roman" w:hAnsi="Times New Roman" w:cs="Times New Roman"/>
          <w:sz w:val="28"/>
          <w:szCs w:val="28"/>
        </w:rPr>
        <w:t xml:space="preserve">19. В состав заявки заявитель вправе включить следующие документы (каждый документ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bookmarkStart w:id="15" w:name="P153"/>
      <w:bookmarkEnd w:id="15"/>
      <w:r w:rsidRPr="0079222C">
        <w:rPr>
          <w:rFonts w:ascii="Times New Roman" w:hAnsi="Times New Roman" w:cs="Times New Roman"/>
          <w:sz w:val="28"/>
          <w:szCs w:val="28"/>
        </w:rPr>
        <w:t>1) электронные (отсканированные) копии документов, подтверждающих отсутствие у заявителя неисполненной обязанности по уплате налогов, на 15 число месяца, предшествующего месяцу, в котором заявитель представляет заявку:</w:t>
      </w:r>
    </w:p>
    <w:p w:rsidR="00AE3D4A" w:rsidRPr="0079222C" w:rsidRDefault="00C77EE1">
      <w:pPr>
        <w:pStyle w:val="ConsPlusNormal"/>
        <w:spacing w:before="220"/>
        <w:ind w:firstLine="540"/>
        <w:jc w:val="both"/>
        <w:rPr>
          <w:rFonts w:ascii="Times New Roman" w:hAnsi="Times New Roman" w:cs="Times New Roman"/>
          <w:sz w:val="28"/>
          <w:szCs w:val="28"/>
        </w:rPr>
      </w:pPr>
      <w:proofErr w:type="gramStart"/>
      <w:r w:rsidRPr="00C77EE1">
        <w:rPr>
          <w:rFonts w:ascii="Times New Roman" w:hAnsi="Times New Roman" w:cs="Times New Roman"/>
          <w:sz w:val="28"/>
          <w:szCs w:val="28"/>
        </w:rPr>
        <w:t>справки</w:t>
      </w:r>
      <w:proofErr w:type="gramEnd"/>
      <w:r w:rsidRPr="00C77EE1">
        <w:rPr>
          <w:rFonts w:ascii="Times New Roman" w:hAnsi="Times New Roman" w:cs="Times New Roman"/>
          <w:sz w:val="28"/>
          <w:szCs w:val="28"/>
        </w:rPr>
        <w:t xml:space="preserve"> </w:t>
      </w:r>
      <w:r w:rsidR="00AE3D4A" w:rsidRPr="0079222C">
        <w:rPr>
          <w:rFonts w:ascii="Times New Roman" w:hAnsi="Times New Roman" w:cs="Times New Roman"/>
          <w:sz w:val="28"/>
          <w:szCs w:val="28"/>
        </w:rPr>
        <w:t>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w:t>
      </w:r>
      <w:r w:rsidR="0079222C">
        <w:rPr>
          <w:rFonts w:ascii="Times New Roman" w:hAnsi="Times New Roman" w:cs="Times New Roman"/>
          <w:sz w:val="28"/>
          <w:szCs w:val="28"/>
        </w:rPr>
        <w:t xml:space="preserve"> службы от 20 января 2017 года №</w:t>
      </w:r>
      <w:r w:rsidR="00AE3D4A" w:rsidRPr="0079222C">
        <w:rPr>
          <w:rFonts w:ascii="Times New Roman" w:hAnsi="Times New Roman" w:cs="Times New Roman"/>
          <w:sz w:val="28"/>
          <w:szCs w:val="28"/>
        </w:rPr>
        <w:t>ММВ-7-8/20@, выданной территориальным органом Федеральной налоговой службы;</w:t>
      </w:r>
    </w:p>
    <w:p w:rsidR="00AE3D4A" w:rsidRPr="0079222C" w:rsidRDefault="00AE3D4A">
      <w:pPr>
        <w:pStyle w:val="ConsPlusNormal"/>
        <w:spacing w:before="220"/>
        <w:ind w:firstLine="540"/>
        <w:jc w:val="both"/>
        <w:rPr>
          <w:rFonts w:ascii="Times New Roman" w:hAnsi="Times New Roman" w:cs="Times New Roman"/>
          <w:color w:val="000000" w:themeColor="text1"/>
          <w:sz w:val="28"/>
          <w:szCs w:val="28"/>
        </w:rPr>
      </w:pPr>
      <w:proofErr w:type="gramStart"/>
      <w:r w:rsidRPr="0079222C">
        <w:rPr>
          <w:rFonts w:ascii="Times New Roman" w:hAnsi="Times New Roman" w:cs="Times New Roman"/>
          <w:color w:val="000000" w:themeColor="text1"/>
          <w:sz w:val="28"/>
          <w:szCs w:val="28"/>
        </w:rPr>
        <w:t>справки</w:t>
      </w:r>
      <w:proofErr w:type="gramEnd"/>
      <w:r w:rsidRPr="0079222C">
        <w:rPr>
          <w:rFonts w:ascii="Times New Roman" w:hAnsi="Times New Roman" w:cs="Times New Roman"/>
          <w:color w:val="000000" w:themeColor="text1"/>
          <w:sz w:val="28"/>
          <w:szCs w:val="28"/>
        </w:rPr>
        <w:t xml:space="preserve">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выданной территориальным органом Фонда социального страхования Российской Федерации;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электронные (отсканированные) копии иных материалов (иллюстраций, фотографий, отзывов специалистов, договоров), подтверждающих значимость проекта, достоверность представленных сведений;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подтверждение об исполнении обязанности по уплате налогов;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 дополнительные информацию и документы, раскрывающие критерии оценки заявок, предусмотренные </w:t>
      </w:r>
      <w:r w:rsidR="00C77EE1" w:rsidRPr="00C77EE1">
        <w:rPr>
          <w:rFonts w:ascii="Times New Roman" w:hAnsi="Times New Roman" w:cs="Times New Roman"/>
          <w:sz w:val="28"/>
          <w:szCs w:val="28"/>
        </w:rPr>
        <w:t xml:space="preserve">пунктом 39 </w:t>
      </w:r>
      <w:r w:rsidRPr="0079222C">
        <w:rPr>
          <w:rFonts w:ascii="Times New Roman" w:hAnsi="Times New Roman" w:cs="Times New Roman"/>
          <w:sz w:val="28"/>
          <w:szCs w:val="28"/>
        </w:rPr>
        <w:t>настоящего Положения (далее - критерии).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20. В случае непредставления заявителем в составе заявки документов, указанных </w:t>
      </w:r>
      <w:r w:rsidR="00C77EE1" w:rsidRPr="00C77EE1">
        <w:rPr>
          <w:rFonts w:ascii="Times New Roman" w:hAnsi="Times New Roman" w:cs="Times New Roman"/>
          <w:sz w:val="28"/>
          <w:szCs w:val="28"/>
        </w:rPr>
        <w:t>в подпункте 1 пункта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уполномоченный орган запрашивает указанные документы (сведения, содержащиеся в них) в рамках межведомственного информационного взаимодействия в соответствии с законодательством.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21. Заявка заявителя представляется заявителем организатору в форме электронного документа посредством заполнения соответствующих электронных форм, размещенных на сайте Конкурса, в течение срока для подачи заявок заявителей. Сведения, предусмотренные </w:t>
      </w:r>
      <w:r w:rsidR="00C77EE1" w:rsidRPr="00C77EE1">
        <w:rPr>
          <w:rFonts w:ascii="Times New Roman" w:hAnsi="Times New Roman" w:cs="Times New Roman"/>
          <w:sz w:val="28"/>
          <w:szCs w:val="28"/>
        </w:rPr>
        <w:t xml:space="preserve">пунктом 16 </w:t>
      </w:r>
      <w:r w:rsidRPr="0079222C">
        <w:rPr>
          <w:rFonts w:ascii="Times New Roman" w:hAnsi="Times New Roman" w:cs="Times New Roman"/>
          <w:sz w:val="28"/>
          <w:szCs w:val="28"/>
        </w:rPr>
        <w:t>настоящего Положения, в каждой из указанных электронных форм должны соответствовать сведениям в других формах.</w:t>
      </w:r>
    </w:p>
    <w:p w:rsidR="009B0198" w:rsidRPr="0079222C" w:rsidRDefault="00AE3D4A" w:rsidP="00584B7A">
      <w:pPr>
        <w:pStyle w:val="ConsPlusNormal"/>
        <w:spacing w:before="220"/>
        <w:ind w:firstLine="540"/>
        <w:jc w:val="both"/>
        <w:rPr>
          <w:rFonts w:ascii="Times New Roman" w:hAnsi="Times New Roman" w:cs="Times New Roman"/>
          <w:sz w:val="28"/>
          <w:szCs w:val="28"/>
        </w:rPr>
      </w:pPr>
      <w:bookmarkStart w:id="16" w:name="P161"/>
      <w:bookmarkEnd w:id="16"/>
      <w:r w:rsidRPr="0079222C">
        <w:rPr>
          <w:rFonts w:ascii="Times New Roman" w:hAnsi="Times New Roman" w:cs="Times New Roman"/>
          <w:sz w:val="28"/>
          <w:szCs w:val="28"/>
        </w:rPr>
        <w:t xml:space="preserve">22. </w:t>
      </w:r>
      <w:r w:rsidR="009B0198" w:rsidRPr="0079222C">
        <w:rPr>
          <w:rFonts w:ascii="Times New Roman" w:hAnsi="Times New Roman" w:cs="Times New Roman"/>
          <w:sz w:val="28"/>
          <w:szCs w:val="28"/>
        </w:rPr>
        <w:t>Один заявитель вправе представить заявку, предусматривающую реализацию одного проекта в течение одного года (за исключением случая, предусмотренного абзацем вторым настоящего пункта).</w:t>
      </w:r>
    </w:p>
    <w:p w:rsidR="009B0198" w:rsidRPr="0079222C" w:rsidRDefault="009B0198" w:rsidP="009B019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Заявитель, являющийся организацией-исполнителем, вправе представить заявку, предусматривающую реализацию одного проекта в течение двух лет.</w:t>
      </w:r>
    </w:p>
    <w:p w:rsidR="009B0198" w:rsidRPr="0079222C" w:rsidRDefault="009B0198" w:rsidP="009B019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Запрашиваемый заявителем размер субсидий не должен превышать </w:t>
      </w:r>
      <w:r w:rsidRPr="0079222C">
        <w:rPr>
          <w:rFonts w:ascii="Times New Roman" w:eastAsia="Times New Roman" w:hAnsi="Times New Roman" w:cs="Times New Roman"/>
          <w:sz w:val="28"/>
          <w:szCs w:val="28"/>
          <w:lang w:eastAsia="ru-RU"/>
        </w:rPr>
        <w:br/>
        <w:t>300 000 рублей (за исключением случая, предусмотренного абзацем четвертым настоящего пункта).</w:t>
      </w:r>
    </w:p>
    <w:p w:rsidR="009B0198" w:rsidRPr="0079222C" w:rsidRDefault="009B0198" w:rsidP="009B0198">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Запрашиваемый заявителем, являющимся организацией-исполнителем, размер субсидий не должен превышать 300 000 рублей на каждый год реализации проекта (в случае представления заявки, предусматривающей реализацию проекта в течение двух лет).</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23. Заявка заявителя считается представленной после заполнения соответствующих электронных форм, размещенных на сайте Конкурса, и прикрепления формы подтверждения заявки, которая должна содержать личную подпись, собственноручно написанные фамилию, имя, отчество руководителя заявителя или уполномоченного лица, фактическую дату представления заявки, печать заявителя (при наличии).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Форма подтверждения заявки должна быть отсканирована и сохранена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 Подпись, расшифровка подписи, а также печать (при наличии) должны быть читаемы и разборчивы.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24. Заявка и представленные в составе такой заявки документы, указанные в </w:t>
      </w:r>
      <w:r w:rsidR="00C77EE1" w:rsidRPr="00C77EE1">
        <w:rPr>
          <w:rFonts w:ascii="Times New Roman" w:hAnsi="Times New Roman" w:cs="Times New Roman"/>
          <w:sz w:val="28"/>
          <w:szCs w:val="28"/>
        </w:rPr>
        <w:t>пунктах 17,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представленные лицом, не уполномоченным на совершение соответствующих действий от имени заявителя, не признаются заявкой, не учитываются и со дня выявления факта их представления неуполномоченным лицом не рассматриваются.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25. Организатор регистрирует заявки заявителей в хронологическом порядке по дате и времени их поступления.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Организатор в течение пяти рабочих дней со дня поступления заявки заявителя рассматривает ее на предмет соответствия требованиям, установленным </w:t>
      </w:r>
      <w:r w:rsidR="00C77EE1" w:rsidRPr="00C77EE1">
        <w:rPr>
          <w:rFonts w:ascii="Times New Roman" w:hAnsi="Times New Roman" w:cs="Times New Roman"/>
          <w:sz w:val="28"/>
          <w:szCs w:val="28"/>
        </w:rPr>
        <w:t>пунктами 16, 17, 19</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 xml:space="preserve">настоящего Положения. В случае выявления несоответствия заявки требованиям, установленным </w:t>
      </w:r>
      <w:r w:rsidR="00C77EE1" w:rsidRPr="00C77EE1">
        <w:rPr>
          <w:rFonts w:ascii="Times New Roman" w:hAnsi="Times New Roman" w:cs="Times New Roman"/>
          <w:sz w:val="28"/>
          <w:szCs w:val="28"/>
        </w:rPr>
        <w:t xml:space="preserve">пунктами 16, 17, 19 </w:t>
      </w:r>
      <w:r w:rsidRPr="0079222C">
        <w:rPr>
          <w:rFonts w:ascii="Times New Roman" w:hAnsi="Times New Roman" w:cs="Times New Roman"/>
          <w:sz w:val="28"/>
          <w:szCs w:val="28"/>
        </w:rPr>
        <w:t>настоящего Положения, организатор уведомляет об этом заявителя. Заявитель в течение срока для подачи заявок заявителей вправе внести изменения в заявку с целью устранения выявленных несоответствий.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Заявка заявителя, в которой содержатся нецензурные или оскорбительные выражения, несвязный набор символов, призывы к осуществлению деятельности, нарушающей требования законодательства Российской Федерации, не регистрируется.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26. Заявитель до даты окончания приема заявок заявителей вправе в письменной форме отозвать заявку.</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Рассмотрение заявки прекращается организатором по заявлению, подписанному руководителем заявителя или уполномоченным лицом, направленному на адрес электронной почты организатора (в виде одного файла в формате </w:t>
      </w:r>
      <w:proofErr w:type="spellStart"/>
      <w:r w:rsidRPr="0079222C">
        <w:rPr>
          <w:rFonts w:ascii="Times New Roman" w:hAnsi="Times New Roman" w:cs="Times New Roman"/>
          <w:sz w:val="28"/>
          <w:szCs w:val="28"/>
        </w:rPr>
        <w:t>pdf</w:t>
      </w:r>
      <w:proofErr w:type="spellEnd"/>
      <w:r w:rsidRPr="0079222C">
        <w:rPr>
          <w:rFonts w:ascii="Times New Roman" w:hAnsi="Times New Roman" w:cs="Times New Roman"/>
          <w:sz w:val="28"/>
          <w:szCs w:val="28"/>
        </w:rPr>
        <w:t>), почтовый адрес организатора, указанные в объявлении, либо представленному путем личного обращения.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27. Заявители несут ответственность в соответствии с законодательством Российской Федерации за достоверность представляемых в составе заявки сведений и документов.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28. Уполномоченный орган не возмещает расходы, понесенные заявителями в связи с участием в Конкурсе.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29. Представлением заявки заявитель дает разрешение уполномоченному органу на использование всех представленных в составе такой заявки сведений и документов, в том числе наименования заявителя, ОГРН, ИНН, наименования проекта, краткого описания проекта, запрашиваемого размера субсидий, в аналитических и научных целях.</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Информация обо всех заявках заявителей подлежит размещению на едином портале, а также на сайте Конкурса в течение 15 календарных дней с даты окончания приема заявок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30. По результатам рассмотрения организатором заявок заявителей уполномоченный орган в течение 20 рабочих дней с даты окончания приема заявок заявителей принимает решение о допуске заявок заявителей к участию в Конкурсе или об отклонении заявок заявителей, организатор составляет список участников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Заявители, в отношении заявок которых принято решение о допуске к участию в Конкурсе, становятся участниками Конкурса.</w:t>
      </w:r>
    </w:p>
    <w:p w:rsidR="00B02EAB" w:rsidRPr="0079222C" w:rsidRDefault="00B02EAB">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принятия решения об отклонении заявки заявителя организатор в течение семи рабочих дней со дня принятия указанного решения уведомляет заявителя о принятом решении через личный кабинет заявителя на сайте Конкурса с указанием оснований для отклонения и изменяет на сайте Конкурса статус такой заявки на соответствующий.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Список участников Конкурса подлежит размещению на едином портале, а также на сайте Конкурса в течение 23 рабочих дней с даты окончания приема заявок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31. Основаниями для отклонения заявки заявителя являются: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несоответствие заявителя категории и (или) требованиям, установленным </w:t>
      </w:r>
      <w:r w:rsidR="00C77EE1" w:rsidRPr="00C77EE1">
        <w:rPr>
          <w:rFonts w:ascii="Times New Roman" w:hAnsi="Times New Roman" w:cs="Times New Roman"/>
          <w:sz w:val="28"/>
          <w:szCs w:val="28"/>
        </w:rPr>
        <w:t>пунктами 8, 10, 22</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2) несоответствие проекта номинациям, указанным в </w:t>
      </w:r>
      <w:r w:rsidR="00C77EE1" w:rsidRPr="00C77EE1">
        <w:rPr>
          <w:rFonts w:ascii="Times New Roman" w:hAnsi="Times New Roman" w:cs="Times New Roman"/>
          <w:sz w:val="28"/>
          <w:szCs w:val="28"/>
        </w:rPr>
        <w:t xml:space="preserve">пункте 3 </w:t>
      </w:r>
      <w:r w:rsidRPr="0079222C">
        <w:rPr>
          <w:rFonts w:ascii="Times New Roman" w:hAnsi="Times New Roman" w:cs="Times New Roman"/>
          <w:sz w:val="28"/>
          <w:szCs w:val="28"/>
        </w:rPr>
        <w:t>настоящего Положения;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несоответствие представленной заявителем заявки требованиям к заявкам заявителей, установленным в объявлении;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несоответствие представленных заявителем в составе заявки сведений и документов, указанных в</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пунктах 16, 17</w:t>
      </w:r>
      <w:r w:rsidRPr="0079222C">
        <w:rPr>
          <w:rFonts w:ascii="Times New Roman" w:hAnsi="Times New Roman" w:cs="Times New Roman"/>
          <w:sz w:val="28"/>
          <w:szCs w:val="28"/>
        </w:rPr>
        <w:t xml:space="preserve"> настоящего Положения, требованиям, определенным в соответствии с настоящим Положением, или непредставление (представление не в полном объеме) указанных сведений и документов;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представление заявителем заявки после даты и (или) времени, определенных для подачи заявок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недостоверность представленной заявителем информации, в том числе информации о месте нахождения и адресе заявителя.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32. Оценка представленных на Конкурс проектов состоит из рассмотрения и оценки членами конкурсной комиссии заявок участников Конкурса по критериям.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33. В целях оценки проектов организатор представляет заявки участников Конкурса конкурсной комиссии не позднее 25 рабочих дней с даты окончания приема заявок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Конкурсная комиссия формируется из лиц, замещающих должности государственной гражданской службы Иркутской области в уполномоченном органе, представителей общественных советов при исполнительных органах государственной власти Иркутской области, представителей органов местного самоуправления, Общественной палаты Иркутской области, общественных палат (советов) муниципальных образований Иркутской области, общественных деятелей, иных лиц (по согласованию).</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Лица, замещающие должности государственной гражданской службы Иркутской области, должности муниципальной службы, муниципальные должности, составляют не более одной трети от общего числа членов конкурсной комиссии.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Состав конкурсной комиссии утверждается правовым актом уполномоченного органа не позднее чем за 10 календарных дней до даты окончания приема заявок заявителей.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Решения конкурсной комиссии носят рекомендательный характер и оформляются протоколом.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34. Информация о членах конкурсной комиссии не разглашается.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35. Член конкурсной комиссии при оценке заявок не вправе вступать в контакт с участниками Конкурса, в том числе обсуждать с ними представленные ими заявки, напрямую запрашивать документы, информацию и (или) пояснения.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36. Член конкурсной комиссии не вправе рассматривать заявку в случае личной (прямой или косвенной) заинтересованности в результатах рассмотрения заявки.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Для целей настоящего </w:t>
      </w:r>
      <w:r w:rsidR="0079222C">
        <w:rPr>
          <w:rFonts w:ascii="Times New Roman" w:hAnsi="Times New Roman" w:cs="Times New Roman"/>
          <w:sz w:val="28"/>
          <w:szCs w:val="28"/>
        </w:rPr>
        <w:t>Положения используется понятие «личная заинтересованность»</w:t>
      </w:r>
      <w:r w:rsidRPr="0079222C">
        <w:rPr>
          <w:rFonts w:ascii="Times New Roman" w:hAnsi="Times New Roman" w:cs="Times New Roman"/>
          <w:sz w:val="28"/>
          <w:szCs w:val="28"/>
        </w:rPr>
        <w:t>, установленное</w:t>
      </w:r>
      <w:r w:rsidR="00C77EE1">
        <w:rPr>
          <w:rFonts w:ascii="Times New Roman" w:hAnsi="Times New Roman" w:cs="Times New Roman"/>
          <w:sz w:val="28"/>
          <w:szCs w:val="28"/>
        </w:rPr>
        <w:t xml:space="preserve"> </w:t>
      </w:r>
      <w:r w:rsidR="00C77EE1" w:rsidRPr="00C77EE1">
        <w:rPr>
          <w:rFonts w:ascii="Times New Roman" w:hAnsi="Times New Roman" w:cs="Times New Roman"/>
          <w:sz w:val="28"/>
          <w:szCs w:val="28"/>
        </w:rPr>
        <w:t xml:space="preserve">частью 2 статьи 10 </w:t>
      </w:r>
      <w:r w:rsidRPr="0079222C">
        <w:rPr>
          <w:rFonts w:ascii="Times New Roman" w:hAnsi="Times New Roman" w:cs="Times New Roman"/>
          <w:sz w:val="28"/>
          <w:szCs w:val="28"/>
        </w:rPr>
        <w:t xml:space="preserve">Федерального </w:t>
      </w:r>
      <w:r w:rsidR="0079222C">
        <w:rPr>
          <w:rFonts w:ascii="Times New Roman" w:hAnsi="Times New Roman" w:cs="Times New Roman"/>
          <w:sz w:val="28"/>
          <w:szCs w:val="28"/>
        </w:rPr>
        <w:t>закона от 25 декабря 2008 года №273-ФЗ «О противодействии коррупции»</w:t>
      </w:r>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37. Конкурсная комиссия в течение 48 рабочих дней с даты окончания приема заявок заявителей производит оценку заявок участников Конкурса на основании критериев, подготавливает предложения по присвоению рейтинга заявкам участников Конкурса, формированию перечня победителей Конкурса (в каждой номинации).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Каждая заявка оценивается не менее чем двумя членами конкурсной комиссии.</w:t>
      </w:r>
    </w:p>
    <w:p w:rsidR="00B1062D" w:rsidRPr="0079222C" w:rsidRDefault="00584B7A"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37</w:t>
      </w:r>
      <w:r w:rsidRPr="0079222C">
        <w:rPr>
          <w:rFonts w:ascii="Times New Roman" w:hAnsi="Times New Roman" w:cs="Times New Roman"/>
          <w:sz w:val="28"/>
          <w:szCs w:val="28"/>
          <w:vertAlign w:val="superscript"/>
        </w:rPr>
        <w:t>1</w:t>
      </w:r>
      <w:r w:rsidR="00B1062D" w:rsidRPr="0079222C">
        <w:rPr>
          <w:rFonts w:ascii="Times New Roman" w:hAnsi="Times New Roman" w:cs="Times New Roman"/>
          <w:sz w:val="28"/>
          <w:szCs w:val="28"/>
        </w:rPr>
        <w:t xml:space="preserve">. В случае выявления членом конкурсной комиссии в заявке участника Конкурса несоответствия требованиям законодательства и (или) настоящего Положения, установления факта недостоверности представленной участником Конкурса информации и (или) наличия в составе заявки подложных документов (далее – выявленные нарушения) член конкурсной комиссии в течение одного рабочего дня со дня их выявления должен в письменной форме сообщить об этом организатору. </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подтверждения организатором наличия в заявке участника Конкурса выявленных нарушений рассмотрение такой заявки прекращается и участник Конкурса исключается из числа заявителей, в отношении заявок которых принято решение о допуске к участию в Конкурсе, в </w:t>
      </w:r>
      <w:r w:rsidRPr="0079222C">
        <w:rPr>
          <w:rFonts w:ascii="Times New Roman" w:hAnsi="Times New Roman" w:cs="Times New Roman"/>
          <w:sz w:val="28"/>
          <w:szCs w:val="28"/>
        </w:rPr>
        <w:br/>
        <w:t>течение 15 рабочих дней со дня получения сообщения о выявленных нарушениях.</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Организатор в течение семи рабочих дней со дня исключения участника Конкурса из числа заявителей, в отношении заявок которых принято решение о допуске к участию в Конкурсе, уведомляет об этом участника Конкурса через личный кабинет заявителя на сайте Конкурса </w:t>
      </w:r>
      <w:r w:rsidRPr="0079222C">
        <w:rPr>
          <w:rFonts w:ascii="Times New Roman" w:hAnsi="Times New Roman" w:cs="Times New Roman"/>
          <w:sz w:val="28"/>
          <w:szCs w:val="28"/>
        </w:rPr>
        <w:br/>
        <w:t>с указанием оснований для исключения и изменяет на сайте Конкурса статус его заявки на соответствующий.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38. По результатам оценки заявок участников Конкурса каждой заявке предлагается присвоить рейтинг, определяемый как сумма средних баллов, присвоенных оценившими заявку членами конкурсной комиссии по каждому критерию с учетом коэффициента значимости критерия (с округлением полученных чисел до сотых).</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По каждому критерию член конкурсной комиссии присваивает заявке от 0 до 10 баллов (целым числом) в соответствии с методическими рекомендациями по оценке заявок, размещенными на сайте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Решения по оценке заявок участников Конкурса оформляются протоколом, который содержит сведения о членах конкурсной комиссии - участниках заседания конкурсной комиссии (далее - участники заседания), результатах голосования (в том числе об участниках заседания,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 (далее - протокол).</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Протокол подлежит размещению на едином портале, а также на сайте Конкурса в течение пяти календарных дней со дня его подписания.</w:t>
      </w:r>
    </w:p>
    <w:p w:rsidR="00AE3D4A" w:rsidRPr="0079222C" w:rsidRDefault="00AE3D4A">
      <w:pPr>
        <w:pStyle w:val="ConsPlusNormal"/>
        <w:spacing w:before="220"/>
        <w:ind w:firstLine="540"/>
        <w:jc w:val="both"/>
        <w:rPr>
          <w:rFonts w:ascii="Times New Roman" w:hAnsi="Times New Roman" w:cs="Times New Roman"/>
          <w:sz w:val="28"/>
          <w:szCs w:val="28"/>
        </w:rPr>
      </w:pPr>
      <w:bookmarkStart w:id="17" w:name="P204"/>
      <w:bookmarkEnd w:id="17"/>
      <w:r w:rsidRPr="0079222C">
        <w:rPr>
          <w:rFonts w:ascii="Times New Roman" w:hAnsi="Times New Roman" w:cs="Times New Roman"/>
          <w:sz w:val="28"/>
          <w:szCs w:val="28"/>
        </w:rPr>
        <w:t>39. Оценка заявок участников Конкурса осуществляется в соответствии со следующими критериями (с коэффициентами их значимости):</w:t>
      </w:r>
    </w:p>
    <w:p w:rsidR="00AE3D4A" w:rsidRPr="0079222C" w:rsidRDefault="00AE3D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6168"/>
        <w:gridCol w:w="2421"/>
      </w:tblGrid>
      <w:tr w:rsidR="00AE3D4A" w:rsidRPr="0079222C" w:rsidTr="0079222C">
        <w:trPr>
          <w:trHeight w:val="963"/>
        </w:trPr>
        <w:tc>
          <w:tcPr>
            <w:tcW w:w="631" w:type="dxa"/>
            <w:vAlign w:val="center"/>
          </w:tcPr>
          <w:p w:rsidR="00AE3D4A" w:rsidRPr="0079222C" w:rsidRDefault="0079222C">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AE3D4A" w:rsidRPr="0079222C">
              <w:rPr>
                <w:rFonts w:ascii="Times New Roman" w:hAnsi="Times New Roman" w:cs="Times New Roman"/>
                <w:sz w:val="28"/>
                <w:szCs w:val="28"/>
              </w:rPr>
              <w:t xml:space="preserve"> п/п</w:t>
            </w:r>
          </w:p>
        </w:tc>
        <w:tc>
          <w:tcPr>
            <w:tcW w:w="6168"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Наименование критерия</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Коэффициент значимости критерия</w:t>
            </w:r>
          </w:p>
        </w:tc>
      </w:tr>
      <w:tr w:rsidR="00AE3D4A" w:rsidRPr="0079222C" w:rsidTr="0079222C">
        <w:trPr>
          <w:trHeight w:val="632"/>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Актуальность и социальная значимость проекта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r>
      <w:tr w:rsidR="00AE3D4A" w:rsidRPr="0079222C" w:rsidTr="0079222C">
        <w:trPr>
          <w:trHeight w:val="1926"/>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Логическая связность и реализуемость проекта, соответствие мероприятий проекта его целям, задачам и ожидаемым результатам. Соответствие заявки направлению и тематике направления Конкурса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2</w:t>
            </w:r>
          </w:p>
        </w:tc>
      </w:tr>
      <w:tr w:rsidR="00AE3D4A" w:rsidRPr="0079222C" w:rsidTr="0079222C">
        <w:trPr>
          <w:trHeight w:val="316"/>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3.</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proofErr w:type="spellStart"/>
            <w:r w:rsidRPr="0079222C">
              <w:rPr>
                <w:rFonts w:ascii="Times New Roman" w:hAnsi="Times New Roman" w:cs="Times New Roman"/>
                <w:sz w:val="28"/>
                <w:szCs w:val="28"/>
              </w:rPr>
              <w:t>Инновационность</w:t>
            </w:r>
            <w:proofErr w:type="spellEnd"/>
            <w:r w:rsidRPr="0079222C">
              <w:rPr>
                <w:rFonts w:ascii="Times New Roman" w:hAnsi="Times New Roman" w:cs="Times New Roman"/>
                <w:sz w:val="28"/>
                <w:szCs w:val="28"/>
              </w:rPr>
              <w:t>, уникальность проекта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rsidTr="0079222C">
        <w:trPr>
          <w:trHeight w:val="1279"/>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4.</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rsidTr="0079222C">
        <w:trPr>
          <w:trHeight w:val="948"/>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5.</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Реалистичность бюджета проекта и обоснованность планируемых расходов на реализацию проекта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rsidTr="0079222C">
        <w:trPr>
          <w:trHeight w:val="316"/>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География реализации проекта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rsidTr="0079222C">
        <w:trPr>
          <w:trHeight w:val="1279"/>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Собственный вклад участника Конкурса и дополнительные ресурсы, привлекаемые на реализацию проекта, перспективы его дальнейшего развития</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rsidTr="0079222C">
        <w:trPr>
          <w:trHeight w:val="1279"/>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Опыт участника Конкурса по успешной реализации программ, проектов по соответствующему направлению деятельности</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0,5</w:t>
            </w:r>
          </w:p>
        </w:tc>
      </w:tr>
      <w:tr w:rsidR="00AE3D4A" w:rsidRPr="0079222C" w:rsidTr="0079222C">
        <w:trPr>
          <w:trHeight w:val="963"/>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Соответствие опыта и компетенций команды проекта планируемой деятельности</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r w:rsidR="00AE3D4A" w:rsidRPr="0079222C" w:rsidTr="0079222C">
        <w:trPr>
          <w:trHeight w:val="632"/>
        </w:trPr>
        <w:tc>
          <w:tcPr>
            <w:tcW w:w="63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10.</w:t>
            </w:r>
          </w:p>
        </w:tc>
        <w:tc>
          <w:tcPr>
            <w:tcW w:w="6168" w:type="dxa"/>
            <w:vAlign w:val="center"/>
          </w:tcPr>
          <w:p w:rsidR="00AE3D4A" w:rsidRPr="0079222C" w:rsidRDefault="00AE3D4A">
            <w:pPr>
              <w:pStyle w:val="ConsPlusNormal"/>
              <w:jc w:val="both"/>
              <w:rPr>
                <w:rFonts w:ascii="Times New Roman" w:hAnsi="Times New Roman" w:cs="Times New Roman"/>
                <w:sz w:val="28"/>
                <w:szCs w:val="28"/>
              </w:rPr>
            </w:pPr>
            <w:r w:rsidRPr="0079222C">
              <w:rPr>
                <w:rFonts w:ascii="Times New Roman" w:hAnsi="Times New Roman" w:cs="Times New Roman"/>
                <w:sz w:val="28"/>
                <w:szCs w:val="28"/>
              </w:rPr>
              <w:t>Информационная открытость участника Конкурса</w:t>
            </w:r>
          </w:p>
        </w:tc>
        <w:tc>
          <w:tcPr>
            <w:tcW w:w="2421"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w:t>
            </w:r>
          </w:p>
        </w:tc>
      </w:tr>
    </w:tbl>
    <w:p w:rsidR="00AE3D4A" w:rsidRPr="0079222C" w:rsidRDefault="00AE3D4A">
      <w:pPr>
        <w:pStyle w:val="ConsPlusNormal"/>
        <w:jc w:val="both"/>
        <w:rPr>
          <w:rFonts w:ascii="Times New Roman" w:hAnsi="Times New Roman" w:cs="Times New Roman"/>
          <w:sz w:val="28"/>
          <w:szCs w:val="28"/>
        </w:rPr>
      </w:pPr>
    </w:p>
    <w:p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40. По результатам оценки конкурсной комиссией заявок участников Конкурса с учетом предложений конкурсной комиссии организатор определяет рейтинг каждой заявки, а также устанавливает проходной балл (минимальное значение рейтинга заявки, при котором представивший ее участник Конкурса признается победителем Конкурса в каждой номинации, которое не может быть меньше </w:t>
      </w:r>
      <w:r w:rsidR="005B529D" w:rsidRPr="0079222C">
        <w:rPr>
          <w:rFonts w:ascii="Times New Roman" w:hAnsi="Times New Roman" w:cs="Times New Roman"/>
          <w:sz w:val="28"/>
          <w:szCs w:val="28"/>
        </w:rPr>
        <w:t xml:space="preserve">60 </w:t>
      </w:r>
      <w:r w:rsidRPr="0079222C">
        <w:rPr>
          <w:rFonts w:ascii="Times New Roman" w:hAnsi="Times New Roman" w:cs="Times New Roman"/>
          <w:sz w:val="28"/>
          <w:szCs w:val="28"/>
        </w:rPr>
        <w:t>баллов).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приоритет отдается заявке участника Конкурса - организации-исполнителя.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участников Конкурса, не являющихся организациями-исполнителями, приоритет отдается заявке, которая имеет более ранние дату и время регистрации.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равного значения рейтингов заявок участников Конкурса - организаций-исполнителей приоритет отдается заявке, которая имеет более ранние дату и время регистрации.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41. Организатор определяет победителей Конкурса исходя из размера средств для соответствующей номинации, размеров субсидий, предоставляемых победителям Конкурса, определяемых в соответствии с </w:t>
      </w:r>
      <w:r w:rsidR="00FC4988" w:rsidRPr="00FC4988">
        <w:rPr>
          <w:rFonts w:ascii="Times New Roman" w:hAnsi="Times New Roman" w:cs="Times New Roman"/>
          <w:sz w:val="28"/>
          <w:szCs w:val="28"/>
        </w:rPr>
        <w:t xml:space="preserve">пунктом 45 </w:t>
      </w:r>
      <w:bookmarkStart w:id="18" w:name="_GoBack"/>
      <w:bookmarkEnd w:id="18"/>
      <w:r w:rsidRPr="0079222C">
        <w:rPr>
          <w:rFonts w:ascii="Times New Roman" w:hAnsi="Times New Roman" w:cs="Times New Roman"/>
          <w:sz w:val="28"/>
          <w:szCs w:val="28"/>
        </w:rPr>
        <w:t>настоящего Положения, значений рейтингов заявок участников Конкурса, а также установленного проходного балла.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Организатор в течение 30 рабочих дней со дня подписания протокола с учетом предложений конкурсной комиссии формирует перечень победителей Конкурса (в каждой номинации), включающий предложения по размерам предоставляемых субсидий.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Указанный перечень представляет собой перечень заявок с присвоением порядкового номера по мере уменьшения рейтинга заявки по результатам проведения оценки. Заявке с наибольшим значением рейтинга присваивается первый порядковый номер в указанном перечне.</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42. Уполномоченный орган в течение 45 рабочих дней со дня подписания протокола принимает решение о предоставлении субсидий либо об отказе в предоставлении субсидий (далее - правовой акт о результатах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Решение о предоставлении субсидий принимается в отношении участников Конкурса, признанных победителями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Решение об отказе в предоставлении субсидий принимается в отношении участников Конкурса, не признанных победителями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43. Организатор в течение пяти календарных дней со дня принятия уполномоченным органом правового акта о результатах Конкурса размещает на едином портале, а также на сайте Конкурса результаты Конкурса, в том числе информацию о результатах рассмотрения заявок, включающую следующие сведения: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дата, время и место проведения рассмотрения заявок;</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дата, время и место оценки заявок участников Конкурса;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информация об участниках Конкурса, заявки которых были рассмотрены;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информация об участниках Конкурса, заявки которых были отклонены, с указанием причин их отклонения, в том числе положений объявления, которым не соответствуют такие заявки;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последовательность оценки заявок участников Конкурса, присвоенные заявкам участников Конкурса значения по каждому из предусмотренных критериев, значения рейтингов заявок;</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наименование получателя (получателей) субсидий, с которым заключается соглашение, и размер предоставляемых ему субсидий.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44. Размер средств для соответствующей номинации (S) рассчитывается по следующей формуле:</w:t>
      </w:r>
    </w:p>
    <w:p w:rsidR="00AE3D4A" w:rsidRPr="0079222C" w:rsidRDefault="00AE3D4A">
      <w:pPr>
        <w:pStyle w:val="ConsPlusNormal"/>
        <w:jc w:val="both"/>
        <w:rPr>
          <w:rFonts w:ascii="Times New Roman" w:hAnsi="Times New Roman" w:cs="Times New Roman"/>
          <w:sz w:val="28"/>
          <w:szCs w:val="28"/>
        </w:rPr>
      </w:pPr>
    </w:p>
    <w:p w:rsidR="00AE3D4A" w:rsidRPr="0079222C" w:rsidRDefault="00AE3D4A">
      <w:pPr>
        <w:pStyle w:val="ConsPlusNormal"/>
        <w:jc w:val="center"/>
        <w:rPr>
          <w:rFonts w:ascii="Times New Roman" w:hAnsi="Times New Roman" w:cs="Times New Roman"/>
          <w:sz w:val="28"/>
          <w:szCs w:val="28"/>
          <w:lang w:val="en-US"/>
        </w:rPr>
      </w:pPr>
      <w:r w:rsidRPr="0079222C">
        <w:rPr>
          <w:rFonts w:ascii="Times New Roman" w:hAnsi="Times New Roman" w:cs="Times New Roman"/>
          <w:sz w:val="28"/>
          <w:szCs w:val="28"/>
          <w:lang w:val="en-US"/>
        </w:rPr>
        <w:t>S = (C - V</w:t>
      </w:r>
      <w:r w:rsidRPr="0079222C">
        <w:rPr>
          <w:rFonts w:ascii="Times New Roman" w:hAnsi="Times New Roman" w:cs="Times New Roman"/>
          <w:sz w:val="28"/>
          <w:szCs w:val="28"/>
          <w:vertAlign w:val="subscript"/>
          <w:lang w:val="en-US"/>
        </w:rPr>
        <w:t>i</w:t>
      </w:r>
      <w:r w:rsidRPr="0079222C">
        <w:rPr>
          <w:rFonts w:ascii="Times New Roman" w:hAnsi="Times New Roman" w:cs="Times New Roman"/>
          <w:sz w:val="28"/>
          <w:szCs w:val="28"/>
          <w:vertAlign w:val="subscript"/>
        </w:rPr>
        <w:t>тек</w:t>
      </w:r>
      <w:r w:rsidRPr="0079222C">
        <w:rPr>
          <w:rFonts w:ascii="Times New Roman" w:hAnsi="Times New Roman" w:cs="Times New Roman"/>
          <w:sz w:val="28"/>
          <w:szCs w:val="28"/>
          <w:lang w:val="en-US"/>
        </w:rPr>
        <w:t>) x (K</w:t>
      </w:r>
      <w:proofErr w:type="spellStart"/>
      <w:r w:rsidRPr="0079222C">
        <w:rPr>
          <w:rFonts w:ascii="Times New Roman" w:hAnsi="Times New Roman" w:cs="Times New Roman"/>
          <w:sz w:val="28"/>
          <w:szCs w:val="28"/>
          <w:vertAlign w:val="subscript"/>
        </w:rPr>
        <w:t>груп</w:t>
      </w:r>
      <w:proofErr w:type="spellEnd"/>
      <w:r w:rsidRPr="0079222C">
        <w:rPr>
          <w:rFonts w:ascii="Times New Roman" w:hAnsi="Times New Roman" w:cs="Times New Roman"/>
          <w:sz w:val="28"/>
          <w:szCs w:val="28"/>
          <w:lang w:val="en-US"/>
        </w:rPr>
        <w:t xml:space="preserve"> / K</w:t>
      </w:r>
      <w:r w:rsidRPr="0079222C">
        <w:rPr>
          <w:rFonts w:ascii="Times New Roman" w:hAnsi="Times New Roman" w:cs="Times New Roman"/>
          <w:sz w:val="28"/>
          <w:szCs w:val="28"/>
          <w:vertAlign w:val="subscript"/>
        </w:rPr>
        <w:t>общ</w:t>
      </w:r>
      <w:r w:rsidRPr="0079222C">
        <w:rPr>
          <w:rFonts w:ascii="Times New Roman" w:hAnsi="Times New Roman" w:cs="Times New Roman"/>
          <w:sz w:val="28"/>
          <w:szCs w:val="28"/>
          <w:lang w:val="en-US"/>
        </w:rPr>
        <w:t>),</w:t>
      </w:r>
    </w:p>
    <w:p w:rsidR="00AE3D4A" w:rsidRPr="0079222C" w:rsidRDefault="00AE3D4A">
      <w:pPr>
        <w:pStyle w:val="ConsPlusNormal"/>
        <w:jc w:val="both"/>
        <w:rPr>
          <w:rFonts w:ascii="Times New Roman" w:hAnsi="Times New Roman" w:cs="Times New Roman"/>
          <w:sz w:val="28"/>
          <w:szCs w:val="28"/>
          <w:lang w:val="en-US"/>
        </w:rPr>
      </w:pPr>
    </w:p>
    <w:p w:rsidR="00AE3D4A" w:rsidRPr="0079222C" w:rsidRDefault="00AE3D4A">
      <w:pPr>
        <w:pStyle w:val="ConsPlusNormal"/>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где</w:t>
      </w:r>
      <w:proofErr w:type="gram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C - общий размер средств, предусмотренных на предоставление субсидий в текущем финансовом году;</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V</w:t>
      </w:r>
      <w:r w:rsidRPr="0079222C">
        <w:rPr>
          <w:rFonts w:ascii="Times New Roman" w:hAnsi="Times New Roman" w:cs="Times New Roman"/>
          <w:sz w:val="28"/>
          <w:szCs w:val="28"/>
          <w:vertAlign w:val="subscript"/>
        </w:rPr>
        <w:t>iтек</w:t>
      </w:r>
      <w:proofErr w:type="spellEnd"/>
      <w:r w:rsidRPr="0079222C">
        <w:rPr>
          <w:rFonts w:ascii="Times New Roman" w:hAnsi="Times New Roman" w:cs="Times New Roman"/>
          <w:sz w:val="28"/>
          <w:szCs w:val="28"/>
        </w:rPr>
        <w:t xml:space="preserve"> - размер средств, предусмотренных на предоставление субсидий победителям - организациям-исполнителям в текущем финансовом году в соответствии с соглашениями, заключенными в отчетном финансовом году;</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К</w:t>
      </w:r>
      <w:r w:rsidRPr="0079222C">
        <w:rPr>
          <w:rFonts w:ascii="Times New Roman" w:hAnsi="Times New Roman" w:cs="Times New Roman"/>
          <w:sz w:val="28"/>
          <w:szCs w:val="28"/>
          <w:vertAlign w:val="subscript"/>
        </w:rPr>
        <w:t>груп</w:t>
      </w:r>
      <w:proofErr w:type="spellEnd"/>
      <w:r w:rsidRPr="0079222C">
        <w:rPr>
          <w:rFonts w:ascii="Times New Roman" w:hAnsi="Times New Roman" w:cs="Times New Roman"/>
          <w:sz w:val="28"/>
          <w:szCs w:val="28"/>
        </w:rPr>
        <w:t xml:space="preserve"> - количество победителей Конкурса в соответствующей номинации;</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К</w:t>
      </w:r>
      <w:r w:rsidRPr="0079222C">
        <w:rPr>
          <w:rFonts w:ascii="Times New Roman" w:hAnsi="Times New Roman" w:cs="Times New Roman"/>
          <w:sz w:val="28"/>
          <w:szCs w:val="28"/>
          <w:vertAlign w:val="subscript"/>
        </w:rPr>
        <w:t>общ</w:t>
      </w:r>
      <w:proofErr w:type="spellEnd"/>
      <w:r w:rsidRPr="0079222C">
        <w:rPr>
          <w:rFonts w:ascii="Times New Roman" w:hAnsi="Times New Roman" w:cs="Times New Roman"/>
          <w:sz w:val="28"/>
          <w:szCs w:val="28"/>
        </w:rPr>
        <w:t xml:space="preserve"> - количество победителей Конкурса.</w:t>
      </w:r>
    </w:p>
    <w:p w:rsidR="00AE3D4A" w:rsidRPr="0079222C" w:rsidRDefault="00AE3D4A">
      <w:pPr>
        <w:pStyle w:val="ConsPlusNormal"/>
        <w:spacing w:before="220"/>
        <w:ind w:firstLine="540"/>
        <w:jc w:val="both"/>
        <w:rPr>
          <w:rFonts w:ascii="Times New Roman" w:hAnsi="Times New Roman" w:cs="Times New Roman"/>
          <w:sz w:val="28"/>
          <w:szCs w:val="28"/>
        </w:rPr>
      </w:pPr>
      <w:bookmarkStart w:id="19" w:name="P266"/>
      <w:bookmarkEnd w:id="19"/>
      <w:r w:rsidRPr="0079222C">
        <w:rPr>
          <w:rFonts w:ascii="Times New Roman" w:hAnsi="Times New Roman" w:cs="Times New Roman"/>
          <w:sz w:val="28"/>
          <w:szCs w:val="28"/>
        </w:rPr>
        <w:t>45. Размер субсидий, предоставляемых победителям Конкурса, определяется следующим образом:</w:t>
      </w:r>
    </w:p>
    <w:p w:rsidR="00AE3D4A" w:rsidRPr="0079222C" w:rsidRDefault="00AE3D4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4"/>
        <w:gridCol w:w="1854"/>
        <w:gridCol w:w="3982"/>
      </w:tblGrid>
      <w:tr w:rsidR="00AE3D4A" w:rsidRPr="0079222C" w:rsidTr="0079222C">
        <w:trPr>
          <w:trHeight w:val="1061"/>
        </w:trPr>
        <w:tc>
          <w:tcPr>
            <w:tcW w:w="3434" w:type="dxa"/>
            <w:vMerge w:val="restart"/>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Размер субсидий, предоставляемых победителям Конкурса</w:t>
            </w:r>
          </w:p>
        </w:tc>
        <w:tc>
          <w:tcPr>
            <w:tcW w:w="1854"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Количество баллов</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Доля предоставляемых субсидий от запрашиваемого размера субсидий</w:t>
            </w:r>
          </w:p>
        </w:tc>
      </w:tr>
      <w:tr w:rsidR="00AE3D4A" w:rsidRPr="0079222C" w:rsidTr="0079222C">
        <w:trPr>
          <w:trHeight w:val="415"/>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85 - 100</w:t>
            </w:r>
          </w:p>
        </w:tc>
        <w:tc>
          <w:tcPr>
            <w:tcW w:w="3982" w:type="dxa"/>
            <w:vAlign w:val="center"/>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100%</w:t>
            </w:r>
          </w:p>
        </w:tc>
      </w:tr>
      <w:tr w:rsidR="00AE3D4A" w:rsidRPr="0079222C" w:rsidTr="0079222C">
        <w:trPr>
          <w:trHeight w:val="415"/>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80 - 84</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95%</w:t>
            </w:r>
          </w:p>
        </w:tc>
      </w:tr>
      <w:tr w:rsidR="00AE3D4A" w:rsidRPr="0079222C" w:rsidTr="0079222C">
        <w:trPr>
          <w:trHeight w:val="403"/>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75 - 79</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90%</w:t>
            </w:r>
          </w:p>
        </w:tc>
      </w:tr>
      <w:tr w:rsidR="00AE3D4A" w:rsidRPr="0079222C" w:rsidTr="0079222C">
        <w:trPr>
          <w:trHeight w:val="415"/>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70 - 74</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85%</w:t>
            </w:r>
          </w:p>
        </w:tc>
      </w:tr>
      <w:tr w:rsidR="00AE3D4A" w:rsidRPr="0079222C" w:rsidTr="0079222C">
        <w:trPr>
          <w:trHeight w:val="334"/>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65 - 69</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80%</w:t>
            </w:r>
          </w:p>
        </w:tc>
      </w:tr>
      <w:tr w:rsidR="00AE3D4A" w:rsidRPr="0079222C" w:rsidTr="0079222C">
        <w:trPr>
          <w:trHeight w:val="320"/>
        </w:trPr>
        <w:tc>
          <w:tcPr>
            <w:tcW w:w="3434" w:type="dxa"/>
            <w:vMerge/>
          </w:tcPr>
          <w:p w:rsidR="00AE3D4A" w:rsidRPr="0079222C" w:rsidRDefault="00AE3D4A">
            <w:pPr>
              <w:spacing w:after="1" w:line="0" w:lineRule="atLeast"/>
              <w:rPr>
                <w:rFonts w:ascii="Times New Roman" w:hAnsi="Times New Roman" w:cs="Times New Roman"/>
                <w:sz w:val="28"/>
                <w:szCs w:val="28"/>
              </w:rPr>
            </w:pPr>
          </w:p>
        </w:tc>
        <w:tc>
          <w:tcPr>
            <w:tcW w:w="1854"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60 - 64</w:t>
            </w:r>
          </w:p>
        </w:tc>
        <w:tc>
          <w:tcPr>
            <w:tcW w:w="3982" w:type="dxa"/>
          </w:tcPr>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75%</w:t>
            </w:r>
          </w:p>
        </w:tc>
      </w:tr>
    </w:tbl>
    <w:p w:rsidR="0079222C" w:rsidRDefault="0079222C">
      <w:pPr>
        <w:pStyle w:val="ConsPlusNormal"/>
        <w:ind w:firstLine="540"/>
        <w:jc w:val="both"/>
        <w:rPr>
          <w:rFonts w:ascii="Times New Roman" w:hAnsi="Times New Roman" w:cs="Times New Roman"/>
          <w:sz w:val="28"/>
          <w:szCs w:val="28"/>
        </w:rPr>
      </w:pPr>
    </w:p>
    <w:p w:rsidR="00AE3D4A" w:rsidRPr="0079222C" w:rsidRDefault="00AE3D4A">
      <w:pPr>
        <w:pStyle w:val="ConsPlusNormal"/>
        <w:ind w:firstLine="540"/>
        <w:jc w:val="both"/>
        <w:rPr>
          <w:rFonts w:ascii="Times New Roman" w:hAnsi="Times New Roman" w:cs="Times New Roman"/>
          <w:sz w:val="28"/>
          <w:szCs w:val="28"/>
        </w:rPr>
      </w:pPr>
      <w:r w:rsidRPr="0079222C">
        <w:rPr>
          <w:rFonts w:ascii="Times New Roman" w:hAnsi="Times New Roman" w:cs="Times New Roman"/>
          <w:sz w:val="28"/>
          <w:szCs w:val="28"/>
        </w:rPr>
        <w:t>46. Расчет размера субсидий, предоставляемых победителям Конкурса, осуществляется в порядке убывания значений рейтингов заявок в каждой номинации Конкурса, начиная с заявки с наивысшим значением рейтинга, в пределах размера средств для соответствующей номинации.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если размер субсидий, предоставляемых победителю Конкурса, превышает нераспределенный размер средств для соответствующей номинации, субсидии предоставляются в размере, равном нераспределенному размеру средств для соответствующей номинации, и дальнейший расчет размера субсидий в соответствующей номинации не производится.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Нераспределенный размер средств для соответствующей номинации может быть перераспределен в другую номинацию в случае отказа победителя Конкурса от получения указанного размера средств.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Субсидии не распределяются, если рейтинг заявки ниже установленного проходного балла.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47. Предоставление субсидий осуществляется на основании соглашения, заключенного между уполномоченным органом и победителем Конкурса (далее - получатель).</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w:t>
      </w:r>
      <w:proofErr w:type="spellStart"/>
      <w:r w:rsidRPr="0079222C">
        <w:rPr>
          <w:rFonts w:ascii="Times New Roman" w:hAnsi="Times New Roman" w:cs="Times New Roman"/>
          <w:sz w:val="28"/>
          <w:szCs w:val="28"/>
        </w:rPr>
        <w:t>недостижении</w:t>
      </w:r>
      <w:proofErr w:type="spellEnd"/>
      <w:r w:rsidRPr="0079222C">
        <w:rPr>
          <w:rFonts w:ascii="Times New Roman" w:hAnsi="Times New Roman" w:cs="Times New Roman"/>
          <w:sz w:val="28"/>
          <w:szCs w:val="28"/>
        </w:rP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субсидий в размере, определенном в соглашении</w:t>
      </w:r>
      <w:r w:rsidR="00B1062D" w:rsidRPr="0079222C">
        <w:rPr>
          <w:rFonts w:ascii="Times New Roman" w:hAnsi="Times New Roman" w:cs="Times New Roman"/>
          <w:sz w:val="28"/>
          <w:szCs w:val="28"/>
        </w:rPr>
        <w:t>, а также положения о согласии получателя, указанном в подпункте 8 пункта 10 настоящего Положения</w:t>
      </w:r>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установления факта недостоверности представленной получателем информации до заключения соглашения уполномоченный орган в течение пяти рабочих дней со дня установления такого факта направляет такому получателю решение об отказе в предоставлении субсидий с указанием причин отказа по адресу электронной почты, указанному в заявке.</w:t>
      </w:r>
    </w:p>
    <w:p w:rsidR="00B1062D" w:rsidRPr="0079222C" w:rsidRDefault="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установления факта недостоверности представленной получателем информации до заключения соглашения уполномоченный орган в течение 10 рабочих дней со дня установления такого факта принимает решение об отказе в предоставлении субсидий. Организатор в течение </w:t>
      </w:r>
      <w:r w:rsidRPr="0079222C">
        <w:rPr>
          <w:rFonts w:ascii="Times New Roman" w:hAnsi="Times New Roman" w:cs="Times New Roman"/>
          <w:sz w:val="28"/>
          <w:szCs w:val="28"/>
        </w:rPr>
        <w:br/>
        <w:t>семи рабочих дней со дня принятия решения об отказе в предоставлении субсидий уведомляет получателя о принятом решении через личный кабинет заявителя на сайте Конкурса с указанием оснований для отказа и изменяет на сайте Конкурса статус его заявки на соответствующий.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Уполномоченный орган в течение 20 рабочих дней со дня принятия решения о предоставлении субсидий заключает с получателем соглашение в соответствии с типовой формой, установленной министерством финансов Иркутской области.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министерством финансов Иркутской области.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48. За счет предоставленных субсидий получатели вправе осуществлять целевые расходы, связанные с реализацией проекта, включая следующие расходы: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оплата товаров, работ, услуг;</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оплата коммунальных услуг;</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оплата услуг связи;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командировочные расходы;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арендная плата;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расходы по организации работы добровольцев (волонтеров).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49. За счет предоставленных субсидий получатели не вправе осуществлять следующие расходы:</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1) расходы, непосредственно не связанные с реализацией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расходы на приобретение недвижимого имущества, капитальное строительство зданий, строений, сооружений;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расходы, связанные с осуществлением предпринимательской деятельности и оказанием помощи коммерческим организациям;</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расходы, предусматривающие финансирование политических партий, кампаний и акций, подготовку, проведение и участие в митингах, демонстрациях, пикетированиях;</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расходы на фундаментальные научные исследования;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 расходы на приобретение алкогольных напитков и табачной продукции;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7) расходы на уплату штрафов, пени;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8) использование средств субсидий в качестве вклада в уставный (складочный) капитал юридического лица.</w:t>
      </w:r>
    </w:p>
    <w:p w:rsidR="00AE3D4A" w:rsidRPr="0079222C" w:rsidRDefault="00AE3D4A">
      <w:pPr>
        <w:pStyle w:val="ConsPlusNormal"/>
        <w:spacing w:before="220"/>
        <w:ind w:firstLine="540"/>
        <w:jc w:val="both"/>
        <w:rPr>
          <w:rFonts w:ascii="Times New Roman" w:hAnsi="Times New Roman" w:cs="Times New Roman"/>
          <w:sz w:val="28"/>
          <w:szCs w:val="28"/>
        </w:rPr>
      </w:pPr>
      <w:bookmarkStart w:id="20" w:name="P323"/>
      <w:bookmarkEnd w:id="20"/>
      <w:r w:rsidRPr="0079222C">
        <w:rPr>
          <w:rFonts w:ascii="Times New Roman" w:hAnsi="Times New Roman" w:cs="Times New Roman"/>
          <w:sz w:val="28"/>
          <w:szCs w:val="28"/>
        </w:rPr>
        <w:t>50. Результатами предоставления субсидий являются:</w:t>
      </w:r>
    </w:p>
    <w:p w:rsidR="00AE3D4A" w:rsidRPr="0079222C" w:rsidRDefault="00AE3D4A">
      <w:pPr>
        <w:pStyle w:val="ConsPlusNormal"/>
        <w:spacing w:before="220"/>
        <w:ind w:firstLine="540"/>
        <w:jc w:val="both"/>
        <w:rPr>
          <w:rFonts w:ascii="Times New Roman" w:hAnsi="Times New Roman" w:cs="Times New Roman"/>
          <w:sz w:val="28"/>
          <w:szCs w:val="28"/>
        </w:rPr>
      </w:pPr>
      <w:bookmarkStart w:id="21" w:name="P324"/>
      <w:bookmarkEnd w:id="21"/>
      <w:r w:rsidRPr="0079222C">
        <w:rPr>
          <w:rFonts w:ascii="Times New Roman" w:hAnsi="Times New Roman" w:cs="Times New Roman"/>
          <w:sz w:val="28"/>
          <w:szCs w:val="28"/>
        </w:rPr>
        <w:t xml:space="preserve">1) количество </w:t>
      </w:r>
      <w:proofErr w:type="spellStart"/>
      <w:r w:rsidRPr="0079222C">
        <w:rPr>
          <w:rFonts w:ascii="Times New Roman" w:hAnsi="Times New Roman" w:cs="Times New Roman"/>
          <w:sz w:val="28"/>
          <w:szCs w:val="28"/>
        </w:rPr>
        <w:t>благополучателей</w:t>
      </w:r>
      <w:proofErr w:type="spell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количество часов труда добровольцев (волонтеров);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количество рабочих мест, в том числе для инвалидов;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4) количество материалов в средствах массовой информации;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 количество муниципальных образований Иркутской области, на территории которых планируется реализация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 сумма </w:t>
      </w:r>
      <w:proofErr w:type="spellStart"/>
      <w:r w:rsidRPr="0079222C">
        <w:rPr>
          <w:rFonts w:ascii="Times New Roman" w:hAnsi="Times New Roman" w:cs="Times New Roman"/>
          <w:sz w:val="28"/>
          <w:szCs w:val="28"/>
        </w:rPr>
        <w:t>софинансирования</w:t>
      </w:r>
      <w:proofErr w:type="spellEnd"/>
      <w:r w:rsidRPr="0079222C">
        <w:rPr>
          <w:rFonts w:ascii="Times New Roman" w:hAnsi="Times New Roman" w:cs="Times New Roman"/>
          <w:sz w:val="28"/>
          <w:szCs w:val="28"/>
        </w:rPr>
        <w:t xml:space="preserve"> проекта.</w:t>
      </w:r>
    </w:p>
    <w:p w:rsidR="00584B7A"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51. Конечные значения результатов предоставления субсидий устанавливаются в соглашении и должны быть достигнуты в пределах </w:t>
      </w:r>
      <w:r w:rsidRPr="0079222C">
        <w:rPr>
          <w:rFonts w:ascii="Times New Roman" w:eastAsia="Times New Roman" w:hAnsi="Times New Roman" w:cs="Times New Roman"/>
          <w:sz w:val="28"/>
          <w:szCs w:val="28"/>
          <w:lang w:eastAsia="ru-RU"/>
        </w:rPr>
        <w:br/>
        <w:t xml:space="preserve">срока реализации </w:t>
      </w:r>
      <w:r w:rsidR="00584B7A" w:rsidRPr="0079222C">
        <w:rPr>
          <w:rFonts w:ascii="Times New Roman" w:eastAsia="Times New Roman" w:hAnsi="Times New Roman" w:cs="Times New Roman"/>
          <w:sz w:val="28"/>
          <w:szCs w:val="28"/>
          <w:lang w:eastAsia="ru-RU"/>
        </w:rPr>
        <w:t>проекта.</w:t>
      </w:r>
    </w:p>
    <w:p w:rsidR="00B1062D"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Промежуточные значения результатов предоставления субсидий для получателя, являющегося организацией-исполнителем, устанавливаются в соглашении и должны быть достигнуты по итогам первого года реализации проекта (в случае реализации проекта в течение двух лет).</w:t>
      </w:r>
    </w:p>
    <w:p w:rsidR="00B1062D" w:rsidRPr="0079222C" w:rsidRDefault="00B1062D" w:rsidP="00B1062D">
      <w:pPr>
        <w:widowControl w:val="0"/>
        <w:tabs>
          <w:tab w:val="left" w:pos="1442"/>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52. Срок реализации проекта должен начинаться с даты заключения соглашения и завершаться не позднее чем через 12 месяцев (для получателя, являющегося организацией-исполнителем, – не позднее чем через 24 месяца (в случае реализации проекта в течение двух лет)) от даты начала реализации проекта.</w:t>
      </w:r>
    </w:p>
    <w:p w:rsidR="00B1062D" w:rsidRPr="0079222C" w:rsidRDefault="00B1062D" w:rsidP="00B1062D">
      <w:pPr>
        <w:widowControl w:val="0"/>
        <w:tabs>
          <w:tab w:val="left" w:pos="1273"/>
        </w:tabs>
        <w:suppressAutoHyphens/>
        <w:spacing w:after="0" w:line="240" w:lineRule="auto"/>
        <w:ind w:firstLine="709"/>
        <w:jc w:val="both"/>
        <w:rPr>
          <w:rFonts w:ascii="Times New Roman" w:eastAsia="Times New Roman" w:hAnsi="Times New Roman" w:cs="Times New Roman"/>
          <w:sz w:val="28"/>
          <w:szCs w:val="28"/>
          <w:lang w:eastAsia="ru-RU"/>
        </w:rPr>
      </w:pPr>
      <w:r w:rsidRPr="0079222C">
        <w:rPr>
          <w:rFonts w:ascii="Times New Roman" w:eastAsia="Times New Roman" w:hAnsi="Times New Roman" w:cs="Times New Roman"/>
          <w:sz w:val="28"/>
          <w:szCs w:val="28"/>
          <w:lang w:eastAsia="ru-RU"/>
        </w:rPr>
        <w:t xml:space="preserve">Срок реализации проекта может быть изменен на основании обращения получателя и в соответствии с решением уполномоченного органа путем заключения в течение 15 рабочих дней со дня получения указанного обращения дополнительного соглашения к соглашению, но не более чем до 15 ноября года, следующего за годом предоставления субсидий </w:t>
      </w:r>
      <w:r w:rsidRPr="0079222C">
        <w:rPr>
          <w:rFonts w:ascii="Times New Roman" w:eastAsia="Times New Roman" w:hAnsi="Times New Roman" w:cs="Times New Roman"/>
          <w:sz w:val="28"/>
          <w:szCs w:val="28"/>
          <w:lang w:eastAsia="ru-RU"/>
        </w:rPr>
        <w:br/>
        <w:t>(для получателя, являющегося организацией-исполнителем, – не более чем до 15 ноября года завершения реализации проекта (в случае реализации проекта в течение двух лет)).</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В случае изменения срока реализации проекта в соответствии с </w:t>
      </w:r>
      <w:r w:rsidRPr="0079222C">
        <w:rPr>
          <w:rFonts w:ascii="Times New Roman" w:hAnsi="Times New Roman" w:cs="Times New Roman"/>
          <w:sz w:val="28"/>
          <w:szCs w:val="28"/>
        </w:rPr>
        <w:br/>
        <w:t xml:space="preserve">абзацем вторым настоящего пункта получатель представляет отчетность, предусмотренную пунктом 55 настоящего Положения, в течение </w:t>
      </w:r>
      <w:r w:rsidRPr="0079222C">
        <w:rPr>
          <w:rFonts w:ascii="Times New Roman" w:hAnsi="Times New Roman" w:cs="Times New Roman"/>
          <w:sz w:val="28"/>
          <w:szCs w:val="28"/>
        </w:rPr>
        <w:br/>
        <w:t>пяти рабочих дней со дня завершения реализации проекта.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53. Срок реализации проекта может быть изменен при совокупности следующих условий:</w:t>
      </w:r>
    </w:p>
    <w:p w:rsidR="00AE3D4A" w:rsidRPr="0079222C" w:rsidRDefault="00AE3D4A">
      <w:pPr>
        <w:pStyle w:val="ConsPlusNormal"/>
        <w:spacing w:before="220"/>
        <w:ind w:firstLine="540"/>
        <w:jc w:val="both"/>
        <w:rPr>
          <w:rFonts w:ascii="Times New Roman" w:hAnsi="Times New Roman" w:cs="Times New Roman"/>
          <w:sz w:val="28"/>
          <w:szCs w:val="28"/>
        </w:rPr>
      </w:pPr>
      <w:bookmarkStart w:id="22" w:name="P336"/>
      <w:bookmarkEnd w:id="22"/>
      <w:r w:rsidRPr="0079222C">
        <w:rPr>
          <w:rFonts w:ascii="Times New Roman" w:hAnsi="Times New Roman" w:cs="Times New Roman"/>
          <w:sz w:val="28"/>
          <w:szCs w:val="28"/>
        </w:rPr>
        <w:t xml:space="preserve">1) реализация проекта и (или) достижение социального эффекта являются невозможными или затруднительными в связи с введенными ограничениями, связанными с распространением новой </w:t>
      </w:r>
      <w:proofErr w:type="spellStart"/>
      <w:r w:rsidRPr="0079222C">
        <w:rPr>
          <w:rFonts w:ascii="Times New Roman" w:hAnsi="Times New Roman" w:cs="Times New Roman"/>
          <w:sz w:val="28"/>
          <w:szCs w:val="28"/>
        </w:rPr>
        <w:t>коронавирусной</w:t>
      </w:r>
      <w:proofErr w:type="spellEnd"/>
      <w:r w:rsidRPr="0079222C">
        <w:rPr>
          <w:rFonts w:ascii="Times New Roman" w:hAnsi="Times New Roman" w:cs="Times New Roman"/>
          <w:sz w:val="28"/>
          <w:szCs w:val="28"/>
        </w:rPr>
        <w:t xml:space="preserve"> инфекции, либо являются невозможными или затруднительными в связи с не зависящими от получателя условиями;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получатель, представивший обращение об изменении срока реализации проекта, осуществлял надлежащее исполнение условий по соглашению.</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54. Перечисление субсидий осуществляется на расчетный или корреспондентский счет, открытый получателю в кредитной организации, </w:t>
      </w:r>
      <w:r w:rsidRPr="0079222C">
        <w:rPr>
          <w:rFonts w:ascii="Times New Roman" w:hAnsi="Times New Roman" w:cs="Times New Roman"/>
          <w:sz w:val="28"/>
          <w:szCs w:val="28"/>
        </w:rPr>
        <w:br/>
        <w:t>в течение 20 рабочих дней со дня заключения соглашения (за исключением случая, предусмотренного абзацем вторым настоящего пункта).</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Перечисление субсидий получателю, являющемуся организацией-исполнителем, осуществляется в соответствии с планом-графиком перечисления субсидий, установленным соглашением (в случае реализации проекта в течение двух лет).</w:t>
      </w:r>
    </w:p>
    <w:p w:rsidR="00B1062D" w:rsidRPr="0079222C" w:rsidRDefault="00B1062D" w:rsidP="00B1062D">
      <w:pPr>
        <w:pStyle w:val="ConsPlusNormal"/>
        <w:spacing w:before="220"/>
        <w:ind w:firstLine="540"/>
        <w:jc w:val="both"/>
        <w:rPr>
          <w:rFonts w:ascii="Times New Roman" w:hAnsi="Times New Roman" w:cs="Times New Roman"/>
          <w:sz w:val="28"/>
          <w:szCs w:val="28"/>
        </w:rPr>
      </w:pPr>
      <w:bookmarkStart w:id="23" w:name="P340"/>
      <w:bookmarkEnd w:id="23"/>
      <w:r w:rsidRPr="0079222C">
        <w:rPr>
          <w:rFonts w:ascii="Times New Roman" w:hAnsi="Times New Roman" w:cs="Times New Roman"/>
          <w:sz w:val="28"/>
          <w:szCs w:val="28"/>
        </w:rPr>
        <w:t>55. Получатель представляет организатору следующую отчетность:</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отчет о достижении значений результатов предоставления субсидий по форме, определенной типовой формой соглашения, установленной министерством финансов Иркутской области для соответствующего вида субсидий, в течение 21 рабочего дня со дня завершения реализации проекта в бумажном виде и электронном виде в отсканированной форме; </w:t>
      </w:r>
    </w:p>
    <w:p w:rsidR="00B1062D" w:rsidRPr="0079222C" w:rsidRDefault="00B1062D"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отчет об осуществлении расходов, источником финансового обеспечения которых являются субсидии, по форме, определенной типовой формой соглашения, установленной министерством финансов Иркутской области для соответствующего вида субсидий, ежеквар</w:t>
      </w:r>
      <w:r w:rsidR="00867DB4" w:rsidRPr="0079222C">
        <w:rPr>
          <w:rFonts w:ascii="Times New Roman" w:hAnsi="Times New Roman" w:cs="Times New Roman"/>
          <w:sz w:val="28"/>
          <w:szCs w:val="28"/>
        </w:rPr>
        <w:t xml:space="preserve">тально в срок </w:t>
      </w:r>
      <w:r w:rsidRPr="0079222C">
        <w:rPr>
          <w:rFonts w:ascii="Times New Roman" w:hAnsi="Times New Roman" w:cs="Times New Roman"/>
          <w:sz w:val="28"/>
          <w:szCs w:val="28"/>
        </w:rPr>
        <w:t>до 10 числа месяца, следующего за отчетным кварталом, в течение срока реализации проекта в электронном виде в отсканированной форме и по итогам его реализации в течение 21 рабочего дня со дня завершения реализации проекта в бумажном виде и электронном виде в отсканированной форме;</w:t>
      </w:r>
    </w:p>
    <w:p w:rsidR="00867DB4" w:rsidRPr="0079222C" w:rsidRDefault="00867DB4" w:rsidP="00B1062D">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3) содержательный отчет об использовании субсидий по форме и в сроки, установленные в соглашении, в бумажном виде и электронном виде в отсканированной форме.</w:t>
      </w:r>
    </w:p>
    <w:p w:rsidR="005122F5" w:rsidRPr="0079222C" w:rsidRDefault="005122F5" w:rsidP="005122F5">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55.1. Получатель, являющийся организацией-исполнителем, дополнительно представляет организатору отчеты, указанные </w:t>
      </w:r>
    </w:p>
    <w:p w:rsidR="005122F5" w:rsidRPr="0079222C" w:rsidRDefault="005122F5" w:rsidP="005122F5">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в</w:t>
      </w:r>
      <w:proofErr w:type="gramEnd"/>
      <w:r w:rsidRPr="0079222C">
        <w:rPr>
          <w:rFonts w:ascii="Times New Roman" w:hAnsi="Times New Roman" w:cs="Times New Roman"/>
          <w:sz w:val="28"/>
          <w:szCs w:val="28"/>
        </w:rPr>
        <w:t xml:space="preserve"> подпунктах 1, 2 пункта 55 настоящего Положения, по итогам первого года реализации проекта в течение 21 рабочего дня со дня истечения первого года его реализации в бумажном виде и электронном виде в отсканированной форме (в случае реализации проекта в течение двух лет). </w:t>
      </w:r>
    </w:p>
    <w:p w:rsidR="005122F5" w:rsidRPr="0079222C" w:rsidRDefault="005122F5" w:rsidP="005122F5">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Уполномоченный орган вправе устанавливать в соглашении сроки и формы представления получателем дополнительной отчетности.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56. Отчетность, предусмотренная </w:t>
      </w:r>
      <w:r w:rsidR="00C77EE1" w:rsidRPr="00C77EE1">
        <w:rPr>
          <w:rFonts w:ascii="Times New Roman" w:hAnsi="Times New Roman" w:cs="Times New Roman"/>
          <w:sz w:val="28"/>
          <w:szCs w:val="28"/>
        </w:rPr>
        <w:t>пунктом 55</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размещается организатором на официальном сайте организатора в информаци</w:t>
      </w:r>
      <w:r w:rsidR="00C77EE1">
        <w:rPr>
          <w:rFonts w:ascii="Times New Roman" w:hAnsi="Times New Roman" w:cs="Times New Roman"/>
          <w:sz w:val="28"/>
          <w:szCs w:val="28"/>
        </w:rPr>
        <w:t>онно-телекоммуникационной сети «Интернет»</w:t>
      </w:r>
      <w:r w:rsidRPr="0079222C">
        <w:rPr>
          <w:rFonts w:ascii="Times New Roman" w:hAnsi="Times New Roman" w:cs="Times New Roman"/>
          <w:sz w:val="28"/>
          <w:szCs w:val="28"/>
        </w:rPr>
        <w:t xml:space="preserve"> (далее - сайт организатора) в течение пяти рабочих дней со дня ее представления.</w:t>
      </w:r>
    </w:p>
    <w:p w:rsidR="00AE3D4A" w:rsidRPr="0079222C" w:rsidRDefault="00AE3D4A">
      <w:pPr>
        <w:pStyle w:val="ConsPlusNormal"/>
        <w:spacing w:before="220"/>
        <w:ind w:firstLine="540"/>
        <w:jc w:val="both"/>
        <w:rPr>
          <w:rFonts w:ascii="Times New Roman" w:hAnsi="Times New Roman" w:cs="Times New Roman"/>
          <w:sz w:val="28"/>
          <w:szCs w:val="28"/>
        </w:rPr>
      </w:pPr>
      <w:bookmarkStart w:id="24" w:name="P343"/>
      <w:bookmarkEnd w:id="24"/>
      <w:r w:rsidRPr="0079222C">
        <w:rPr>
          <w:rFonts w:ascii="Times New Roman" w:hAnsi="Times New Roman" w:cs="Times New Roman"/>
          <w:sz w:val="28"/>
          <w:szCs w:val="28"/>
        </w:rPr>
        <w:t>57. Субсидии подлежат возврату получателем в областной бюджет в следующих случаях:</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1) </w:t>
      </w:r>
      <w:proofErr w:type="spellStart"/>
      <w:r w:rsidRPr="0079222C">
        <w:rPr>
          <w:rFonts w:ascii="Times New Roman" w:hAnsi="Times New Roman" w:cs="Times New Roman"/>
          <w:sz w:val="28"/>
          <w:szCs w:val="28"/>
        </w:rPr>
        <w:t>недостижения</w:t>
      </w:r>
      <w:proofErr w:type="spellEnd"/>
      <w:r w:rsidRPr="0079222C">
        <w:rPr>
          <w:rFonts w:ascii="Times New Roman" w:hAnsi="Times New Roman" w:cs="Times New Roman"/>
          <w:sz w:val="28"/>
          <w:szCs w:val="28"/>
        </w:rPr>
        <w:t xml:space="preserve"> получателем значений результатов предоставления субсидий, установленных в соглашении;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2) нарушения получателем условий, установленных при предоставлении субсидий, выявленных в том числе по фактам проверок, проведенных уполномоченным органом и органами государственного финансового контроля.</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58. При выявлении фактов, указанных в </w:t>
      </w:r>
      <w:r w:rsidR="00C77EE1" w:rsidRPr="00C77EE1">
        <w:rPr>
          <w:rFonts w:ascii="Times New Roman" w:hAnsi="Times New Roman" w:cs="Times New Roman"/>
          <w:sz w:val="28"/>
          <w:szCs w:val="28"/>
        </w:rPr>
        <w:t>пункте 57</w:t>
      </w:r>
      <w:r w:rsidR="00C77EE1">
        <w:rPr>
          <w:rFonts w:ascii="Times New Roman" w:hAnsi="Times New Roman" w:cs="Times New Roman"/>
          <w:sz w:val="28"/>
          <w:szCs w:val="28"/>
        </w:rPr>
        <w:t xml:space="preserve"> </w:t>
      </w:r>
      <w:r w:rsidRPr="0079222C">
        <w:rPr>
          <w:rFonts w:ascii="Times New Roman" w:hAnsi="Times New Roman" w:cs="Times New Roman"/>
          <w:sz w:val="28"/>
          <w:szCs w:val="28"/>
        </w:rPr>
        <w:t>настоящего Положения, уполномоченный орган в течение 30 рабочих дней со дня их выявления направляет получателю требование о возврате полученных субсидий (далее - требование). Субсидии подлежат возврату в областной бюджет в течение 21 рабочего дня со дня направления требования в размере, указанном в требовании.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невыполнения требования взыскание субсидий производится в порядке, установленном законодательством.</w:t>
      </w:r>
    </w:p>
    <w:p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59. Уполномоченный орган осуществляет в отношении получателей и лиц, указанных в абзаце третьем подпункта 10 пункта 10 настоящего Положения, проверки соблюдения ими порядка и условий предоставления субсидий, в том числе в части достижения результатов их предоставления.</w:t>
      </w:r>
    </w:p>
    <w:p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Органы государственного финансового контроля осуществляют в отношении получателей и лиц, указанных в абзаце третьем подпункта 10 пункта 10 настоящего Положения, проверки в соответствии со статьями 268</w:t>
      </w:r>
      <w:r w:rsidR="00867DB4" w:rsidRPr="0079222C">
        <w:rPr>
          <w:rFonts w:ascii="Times New Roman" w:hAnsi="Times New Roman" w:cs="Times New Roman"/>
          <w:sz w:val="28"/>
          <w:szCs w:val="28"/>
        </w:rPr>
        <w:t>.</w:t>
      </w:r>
      <w:r w:rsidRPr="0079222C">
        <w:rPr>
          <w:rFonts w:ascii="Times New Roman" w:hAnsi="Times New Roman" w:cs="Times New Roman"/>
          <w:sz w:val="28"/>
          <w:szCs w:val="28"/>
        </w:rPr>
        <w:t>1 и 269</w:t>
      </w:r>
      <w:r w:rsidR="00867DB4" w:rsidRPr="0079222C">
        <w:rPr>
          <w:rFonts w:ascii="Times New Roman" w:hAnsi="Times New Roman" w:cs="Times New Roman"/>
          <w:sz w:val="28"/>
          <w:szCs w:val="28"/>
        </w:rPr>
        <w:t>.</w:t>
      </w:r>
      <w:r w:rsidRPr="0079222C">
        <w:rPr>
          <w:rFonts w:ascii="Times New Roman" w:hAnsi="Times New Roman" w:cs="Times New Roman"/>
          <w:sz w:val="28"/>
          <w:szCs w:val="28"/>
        </w:rPr>
        <w:t>2 Бюджетного кодекса Российской Федерации.</w:t>
      </w:r>
    </w:p>
    <w:p w:rsidR="005E43E4" w:rsidRPr="0079222C" w:rsidRDefault="005E43E4" w:rsidP="005E43E4">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59.1. Мониторинг достижения результатов предоставления субсидий проводится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60. </w:t>
      </w:r>
      <w:r w:rsidR="005E43E4" w:rsidRPr="0079222C">
        <w:rPr>
          <w:rFonts w:ascii="Times New Roman" w:hAnsi="Times New Roman" w:cs="Times New Roman"/>
          <w:sz w:val="28"/>
          <w:szCs w:val="28"/>
        </w:rPr>
        <w:t xml:space="preserve">Организатор </w:t>
      </w:r>
      <w:r w:rsidRPr="0079222C">
        <w:rPr>
          <w:rFonts w:ascii="Times New Roman" w:hAnsi="Times New Roman" w:cs="Times New Roman"/>
          <w:sz w:val="28"/>
          <w:szCs w:val="28"/>
        </w:rPr>
        <w:t>проводит ежегодную оценку эффективности (результатов) предоставления (использования) субсидий, предоставленных на реализацию проектов, реализация которых завершена в отчетном году.</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61. Расчет оценки эффективности предоставления субсидий за отчетный период (Эф) осуществляется по следующей формуле:</w:t>
      </w:r>
    </w:p>
    <w:p w:rsidR="00AE3D4A" w:rsidRPr="0079222C" w:rsidRDefault="00AE3D4A">
      <w:pPr>
        <w:pStyle w:val="ConsPlusNormal"/>
        <w:jc w:val="both"/>
        <w:rPr>
          <w:rFonts w:ascii="Times New Roman" w:hAnsi="Times New Roman" w:cs="Times New Roman"/>
          <w:sz w:val="28"/>
          <w:szCs w:val="28"/>
        </w:rPr>
      </w:pPr>
    </w:p>
    <w:p w:rsidR="00AE3D4A" w:rsidRPr="0079222C" w:rsidRDefault="00AE3D4A">
      <w:pPr>
        <w:pStyle w:val="ConsPlusNormal"/>
        <w:jc w:val="center"/>
        <w:rPr>
          <w:rFonts w:ascii="Times New Roman" w:hAnsi="Times New Roman" w:cs="Times New Roman"/>
          <w:sz w:val="28"/>
          <w:szCs w:val="28"/>
        </w:rPr>
      </w:pPr>
      <w:r w:rsidRPr="0079222C">
        <w:rPr>
          <w:rFonts w:ascii="Times New Roman" w:hAnsi="Times New Roman" w:cs="Times New Roman"/>
          <w:sz w:val="28"/>
          <w:szCs w:val="28"/>
        </w:rPr>
        <w:t xml:space="preserve">Эф = </w:t>
      </w:r>
      <w:proofErr w:type="spellStart"/>
      <w:r w:rsidRPr="0079222C">
        <w:rPr>
          <w:rFonts w:ascii="Times New Roman" w:hAnsi="Times New Roman" w:cs="Times New Roman"/>
          <w:sz w:val="28"/>
          <w:szCs w:val="28"/>
        </w:rPr>
        <w:t>Кв</w:t>
      </w:r>
      <w:proofErr w:type="spellEnd"/>
      <w:r w:rsidRPr="0079222C">
        <w:rPr>
          <w:rFonts w:ascii="Times New Roman" w:hAnsi="Times New Roman" w:cs="Times New Roman"/>
          <w:sz w:val="28"/>
          <w:szCs w:val="28"/>
        </w:rPr>
        <w:t xml:space="preserve"> / m x 100%,</w:t>
      </w:r>
    </w:p>
    <w:p w:rsidR="00AE3D4A" w:rsidRPr="0079222C" w:rsidRDefault="00AE3D4A">
      <w:pPr>
        <w:pStyle w:val="ConsPlusNormal"/>
        <w:jc w:val="both"/>
        <w:rPr>
          <w:rFonts w:ascii="Times New Roman" w:hAnsi="Times New Roman" w:cs="Times New Roman"/>
          <w:sz w:val="28"/>
          <w:szCs w:val="28"/>
        </w:rPr>
      </w:pPr>
    </w:p>
    <w:p w:rsidR="00AE3D4A" w:rsidRPr="0079222C" w:rsidRDefault="00AE3D4A">
      <w:pPr>
        <w:pStyle w:val="ConsPlusNormal"/>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где</w:t>
      </w:r>
      <w:proofErr w:type="gram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Кв</w:t>
      </w:r>
      <w:proofErr w:type="spellEnd"/>
      <w:r w:rsidRPr="0079222C">
        <w:rPr>
          <w:rFonts w:ascii="Times New Roman" w:hAnsi="Times New Roman" w:cs="Times New Roman"/>
          <w:sz w:val="28"/>
          <w:szCs w:val="28"/>
        </w:rPr>
        <w:t xml:space="preserve"> - общее количество получателей, достигших высокой оценки результатов использования субсидий;</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m</w:t>
      </w:r>
      <w:proofErr w:type="gramEnd"/>
      <w:r w:rsidRPr="0079222C">
        <w:rPr>
          <w:rFonts w:ascii="Times New Roman" w:hAnsi="Times New Roman" w:cs="Times New Roman"/>
          <w:sz w:val="28"/>
          <w:szCs w:val="28"/>
        </w:rPr>
        <w:t xml:space="preserve"> - общее количество получателей.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высокой, если значение Эф составляет не менее 95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средней, если значение Эф составляет от 85 процентов включительно до 95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удовлетворительной, если значение Эф составляет от 75 процентов включительно до 85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Оценка эффективности предоставления субсидий признается низкой, если значение Эф составляет менее 75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62. Расчет оценки результатов использования субсидий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j-м получателем осуществляется по следующей формуле:</w:t>
      </w:r>
    </w:p>
    <w:p w:rsidR="00AE3D4A" w:rsidRPr="0079222C" w:rsidRDefault="00AE3D4A">
      <w:pPr>
        <w:pStyle w:val="ConsPlusNormal"/>
        <w:jc w:val="both"/>
        <w:rPr>
          <w:rFonts w:ascii="Times New Roman" w:hAnsi="Times New Roman" w:cs="Times New Roman"/>
          <w:sz w:val="28"/>
          <w:szCs w:val="28"/>
        </w:rPr>
      </w:pPr>
    </w:p>
    <w:p w:rsidR="00AE3D4A" w:rsidRPr="0079222C" w:rsidRDefault="00FC4988">
      <w:pPr>
        <w:pStyle w:val="ConsPlusNormal"/>
        <w:jc w:val="center"/>
        <w:rPr>
          <w:rFonts w:ascii="Times New Roman" w:hAnsi="Times New Roman" w:cs="Times New Roman"/>
          <w:sz w:val="28"/>
          <w:szCs w:val="28"/>
        </w:rPr>
      </w:pPr>
      <w:r>
        <w:rPr>
          <w:rFonts w:ascii="Times New Roman" w:hAnsi="Times New Roman" w:cs="Times New Roman"/>
          <w:position w:val="-28"/>
          <w:sz w:val="28"/>
          <w:szCs w:val="28"/>
        </w:rPr>
        <w:pict>
          <v:shape id="_x0000_i1025" style="width:144.75pt;height:39.75pt" coordsize="" o:spt="100" adj="0,,0" path="" filled="f" stroked="f">
            <v:stroke joinstyle="miter"/>
            <v:imagedata r:id="rId5" o:title="base_23963_184188_32768"/>
            <v:formulas/>
            <v:path o:connecttype="segments"/>
          </v:shape>
        </w:pict>
      </w:r>
    </w:p>
    <w:p w:rsidR="00AE3D4A" w:rsidRPr="0079222C" w:rsidRDefault="00AE3D4A">
      <w:pPr>
        <w:pStyle w:val="ConsPlusNormal"/>
        <w:jc w:val="both"/>
        <w:rPr>
          <w:rFonts w:ascii="Times New Roman" w:hAnsi="Times New Roman" w:cs="Times New Roman"/>
          <w:sz w:val="28"/>
          <w:szCs w:val="28"/>
        </w:rPr>
      </w:pPr>
    </w:p>
    <w:p w:rsidR="00AE3D4A" w:rsidRPr="0079222C" w:rsidRDefault="00AE3D4A">
      <w:pPr>
        <w:pStyle w:val="ConsPlusNormal"/>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где</w:t>
      </w:r>
      <w:proofErr w:type="gramEnd"/>
      <w:r w:rsidRPr="0079222C">
        <w:rPr>
          <w:rFonts w:ascii="Times New Roman" w:hAnsi="Times New Roman" w:cs="Times New Roman"/>
          <w:sz w:val="28"/>
          <w:szCs w:val="28"/>
        </w:rPr>
        <w:t>:</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ЦПфi</w:t>
      </w:r>
      <w:proofErr w:type="spellEnd"/>
      <w:r w:rsidRPr="0079222C">
        <w:rPr>
          <w:rFonts w:ascii="Times New Roman" w:hAnsi="Times New Roman" w:cs="Times New Roman"/>
          <w:sz w:val="28"/>
          <w:szCs w:val="28"/>
        </w:rPr>
        <w:t xml:space="preserve"> - фактически достигнутое значение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w:t>
      </w:r>
    </w:p>
    <w:p w:rsidR="00AE3D4A" w:rsidRPr="0079222C" w:rsidRDefault="00AE3D4A">
      <w:pPr>
        <w:pStyle w:val="ConsPlusNormal"/>
        <w:spacing w:before="220"/>
        <w:ind w:firstLine="540"/>
        <w:jc w:val="both"/>
        <w:rPr>
          <w:rFonts w:ascii="Times New Roman" w:hAnsi="Times New Roman" w:cs="Times New Roman"/>
          <w:sz w:val="28"/>
          <w:szCs w:val="28"/>
        </w:rPr>
      </w:pPr>
      <w:proofErr w:type="spellStart"/>
      <w:r w:rsidRPr="0079222C">
        <w:rPr>
          <w:rFonts w:ascii="Times New Roman" w:hAnsi="Times New Roman" w:cs="Times New Roman"/>
          <w:sz w:val="28"/>
          <w:szCs w:val="28"/>
        </w:rPr>
        <w:t>ЦПпi</w:t>
      </w:r>
      <w:proofErr w:type="spellEnd"/>
      <w:r w:rsidRPr="0079222C">
        <w:rPr>
          <w:rFonts w:ascii="Times New Roman" w:hAnsi="Times New Roman" w:cs="Times New Roman"/>
          <w:sz w:val="28"/>
          <w:szCs w:val="28"/>
        </w:rPr>
        <w:t xml:space="preserve"> - плановое значение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w:t>
      </w:r>
    </w:p>
    <w:p w:rsidR="00AE3D4A" w:rsidRPr="0079222C" w:rsidRDefault="00AE3D4A">
      <w:pPr>
        <w:pStyle w:val="ConsPlusNormal"/>
        <w:spacing w:before="220"/>
        <w:ind w:firstLine="540"/>
        <w:jc w:val="both"/>
        <w:rPr>
          <w:rFonts w:ascii="Times New Roman" w:hAnsi="Times New Roman" w:cs="Times New Roman"/>
          <w:sz w:val="28"/>
          <w:szCs w:val="28"/>
        </w:rPr>
      </w:pPr>
      <w:proofErr w:type="gramStart"/>
      <w:r w:rsidRPr="0079222C">
        <w:rPr>
          <w:rFonts w:ascii="Times New Roman" w:hAnsi="Times New Roman" w:cs="Times New Roman"/>
          <w:sz w:val="28"/>
          <w:szCs w:val="28"/>
        </w:rPr>
        <w:t>n</w:t>
      </w:r>
      <w:proofErr w:type="gramEnd"/>
      <w:r w:rsidRPr="0079222C">
        <w:rPr>
          <w:rFonts w:ascii="Times New Roman" w:hAnsi="Times New Roman" w:cs="Times New Roman"/>
          <w:sz w:val="28"/>
          <w:szCs w:val="28"/>
        </w:rPr>
        <w:t xml:space="preserve"> - общее количество результатов предоставления субсидий.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В случае если фактическое значение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 превышает плановое значение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 фактическое значение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 считается равным плановому значению i-</w:t>
      </w:r>
      <w:proofErr w:type="spellStart"/>
      <w:r w:rsidRPr="0079222C">
        <w:rPr>
          <w:rFonts w:ascii="Times New Roman" w:hAnsi="Times New Roman" w:cs="Times New Roman"/>
          <w:sz w:val="28"/>
          <w:szCs w:val="28"/>
        </w:rPr>
        <w:t>го</w:t>
      </w:r>
      <w:proofErr w:type="spellEnd"/>
      <w:r w:rsidRPr="0079222C">
        <w:rPr>
          <w:rFonts w:ascii="Times New Roman" w:hAnsi="Times New Roman" w:cs="Times New Roman"/>
          <w:sz w:val="28"/>
          <w:szCs w:val="28"/>
        </w:rPr>
        <w:t xml:space="preserve"> результата предоставления субсидий.</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Оценка результатов использования субсидий признается высокой, если значение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xml:space="preserve"> составляет 90 и более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Оценка результатов использования субсидий признается низкой, если значение </w:t>
      </w:r>
      <w:proofErr w:type="spellStart"/>
      <w:r w:rsidRPr="0079222C">
        <w:rPr>
          <w:rFonts w:ascii="Times New Roman" w:hAnsi="Times New Roman" w:cs="Times New Roman"/>
          <w:sz w:val="28"/>
          <w:szCs w:val="28"/>
        </w:rPr>
        <w:t>Pj</w:t>
      </w:r>
      <w:proofErr w:type="spellEnd"/>
      <w:r w:rsidRPr="0079222C">
        <w:rPr>
          <w:rFonts w:ascii="Times New Roman" w:hAnsi="Times New Roman" w:cs="Times New Roman"/>
          <w:sz w:val="28"/>
          <w:szCs w:val="28"/>
        </w:rPr>
        <w:t xml:space="preserve"> составляет менее 90 процентов.</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 xml:space="preserve">63. Отчет о проведении ежегодной оценки эффективности (результатов) предоставления (использования) субсидий (далее - ежегодный отчет) формируется </w:t>
      </w:r>
      <w:r w:rsidR="002547E8" w:rsidRPr="0079222C">
        <w:rPr>
          <w:rFonts w:ascii="Times New Roman" w:hAnsi="Times New Roman" w:cs="Times New Roman"/>
          <w:sz w:val="28"/>
          <w:szCs w:val="28"/>
        </w:rPr>
        <w:t xml:space="preserve">организатором </w:t>
      </w:r>
      <w:r w:rsidRPr="0079222C">
        <w:rPr>
          <w:rFonts w:ascii="Times New Roman" w:hAnsi="Times New Roman" w:cs="Times New Roman"/>
          <w:sz w:val="28"/>
          <w:szCs w:val="28"/>
        </w:rPr>
        <w:t>и направляется в министерство экономического развития и промышленности Иркутской области в срок до 30 марта текущего финансового года.</w:t>
      </w:r>
    </w:p>
    <w:p w:rsidR="00AE3D4A" w:rsidRPr="0079222C" w:rsidRDefault="00AE3D4A">
      <w:pPr>
        <w:pStyle w:val="ConsPlusNormal"/>
        <w:spacing w:before="220"/>
        <w:ind w:firstLine="540"/>
        <w:jc w:val="both"/>
        <w:rPr>
          <w:rFonts w:ascii="Times New Roman" w:hAnsi="Times New Roman" w:cs="Times New Roman"/>
          <w:sz w:val="28"/>
          <w:szCs w:val="28"/>
        </w:rPr>
      </w:pPr>
      <w:r w:rsidRPr="0079222C">
        <w:rPr>
          <w:rFonts w:ascii="Times New Roman" w:hAnsi="Times New Roman" w:cs="Times New Roman"/>
          <w:sz w:val="28"/>
          <w:szCs w:val="28"/>
        </w:rPr>
        <w:t>Ежегодный отчет подлежит размещению на сайте организатора в срок до 1 мая текущего финансового года.</w:t>
      </w:r>
    </w:p>
    <w:p w:rsidR="00AE3D4A" w:rsidRPr="0079222C" w:rsidRDefault="00AE3D4A">
      <w:pPr>
        <w:pStyle w:val="ConsPlusNormal"/>
        <w:pBdr>
          <w:top w:val="single" w:sz="6" w:space="0" w:color="auto"/>
        </w:pBdr>
        <w:spacing w:before="100" w:after="100"/>
        <w:jc w:val="both"/>
        <w:rPr>
          <w:rFonts w:ascii="Times New Roman" w:hAnsi="Times New Roman" w:cs="Times New Roman"/>
          <w:sz w:val="28"/>
          <w:szCs w:val="28"/>
        </w:rPr>
      </w:pPr>
    </w:p>
    <w:sectPr w:rsidR="00AE3D4A" w:rsidRPr="0079222C" w:rsidSect="001A538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4A"/>
    <w:rsid w:val="00050E5C"/>
    <w:rsid w:val="000B5296"/>
    <w:rsid w:val="001A5381"/>
    <w:rsid w:val="002547E8"/>
    <w:rsid w:val="002C3088"/>
    <w:rsid w:val="002E1716"/>
    <w:rsid w:val="00306523"/>
    <w:rsid w:val="003C2812"/>
    <w:rsid w:val="00412007"/>
    <w:rsid w:val="004A4D42"/>
    <w:rsid w:val="005122F5"/>
    <w:rsid w:val="00584B7A"/>
    <w:rsid w:val="005B529D"/>
    <w:rsid w:val="005E43E4"/>
    <w:rsid w:val="00780AE8"/>
    <w:rsid w:val="0079222C"/>
    <w:rsid w:val="00867DB4"/>
    <w:rsid w:val="009532F1"/>
    <w:rsid w:val="009B0198"/>
    <w:rsid w:val="00AD3594"/>
    <w:rsid w:val="00AE3D4A"/>
    <w:rsid w:val="00B02EAB"/>
    <w:rsid w:val="00B1062D"/>
    <w:rsid w:val="00C54744"/>
    <w:rsid w:val="00C77EE1"/>
    <w:rsid w:val="00DD0FE2"/>
    <w:rsid w:val="00E26D45"/>
    <w:rsid w:val="00FC4988"/>
    <w:rsid w:val="00FE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729ED3D-ED22-4925-BF1B-86184B2A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D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3D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3D4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C3088"/>
    <w:rPr>
      <w:color w:val="0563C1" w:themeColor="hyperlink"/>
      <w:u w:val="single"/>
    </w:rPr>
  </w:style>
  <w:style w:type="paragraph" w:customStyle="1" w:styleId="ConsPlusNonformat">
    <w:name w:val="ConsPlusNonformat"/>
    <w:uiPriority w:val="99"/>
    <w:rsid w:val="007922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1278">
      <w:bodyDiv w:val="1"/>
      <w:marLeft w:val="0"/>
      <w:marRight w:val="0"/>
      <w:marTop w:val="0"/>
      <w:marBottom w:val="0"/>
      <w:divBdr>
        <w:top w:val="none" w:sz="0" w:space="0" w:color="auto"/>
        <w:left w:val="none" w:sz="0" w:space="0" w:color="auto"/>
        <w:bottom w:val="none" w:sz="0" w:space="0" w:color="auto"/>
        <w:right w:val="none" w:sz="0" w:space="0" w:color="auto"/>
      </w:divBdr>
    </w:div>
    <w:div w:id="430513972">
      <w:bodyDiv w:val="1"/>
      <w:marLeft w:val="0"/>
      <w:marRight w:val="0"/>
      <w:marTop w:val="0"/>
      <w:marBottom w:val="0"/>
      <w:divBdr>
        <w:top w:val="none" w:sz="0" w:space="0" w:color="auto"/>
        <w:left w:val="none" w:sz="0" w:space="0" w:color="auto"/>
        <w:bottom w:val="none" w:sz="0" w:space="0" w:color="auto"/>
        <w:right w:val="none" w:sz="0" w:space="0" w:color="auto"/>
      </w:divBdr>
    </w:div>
    <w:div w:id="566918897">
      <w:bodyDiv w:val="1"/>
      <w:marLeft w:val="0"/>
      <w:marRight w:val="0"/>
      <w:marTop w:val="0"/>
      <w:marBottom w:val="0"/>
      <w:divBdr>
        <w:top w:val="none" w:sz="0" w:space="0" w:color="auto"/>
        <w:left w:val="none" w:sz="0" w:space="0" w:color="auto"/>
        <w:bottom w:val="none" w:sz="0" w:space="0" w:color="auto"/>
        <w:right w:val="none" w:sz="0" w:space="0" w:color="auto"/>
      </w:divBdr>
    </w:div>
    <w:div w:id="13813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hyperlink" Target="http://www.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Иркутской области</Company>
  <LinksUpToDate>false</LinksUpToDate>
  <CharactersWithSpaces>46759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Шепель А.Е.</dc:creator>
  <cp:keywords/>
  <dc:description/>
  <cp:lastModifiedBy>Анастасия Сергеевна Хоженоева</cp:lastModifiedBy>
  <cp:revision>12</cp:revision>
  <dcterms:created xsi:type="dcterms:W3CDTF">2022-02-25T02:59:00Z</dcterms:created>
  <dcterms:modified xsi:type="dcterms:W3CDTF">2022-04-18T06:58:00Z</dcterms:modified>
</cp:coreProperties>
</file>