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4A" w:rsidRPr="00A3103B" w:rsidRDefault="00AE3D4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Утверждено</w:t>
      </w:r>
    </w:p>
    <w:p w:rsidR="00AE3D4A" w:rsidRPr="00A3103B" w:rsidRDefault="00AE3D4A" w:rsidP="001A53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AE3D4A" w:rsidRPr="00A3103B" w:rsidRDefault="00AE3D4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Иркутской области</w:t>
      </w:r>
    </w:p>
    <w:p w:rsidR="00AE3D4A" w:rsidRPr="00A3103B" w:rsidRDefault="001A53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от 27 октября 2014 г. №</w:t>
      </w:r>
      <w:r w:rsidR="00AE3D4A" w:rsidRPr="00A3103B">
        <w:rPr>
          <w:rFonts w:ascii="Times New Roman" w:hAnsi="Times New Roman" w:cs="Times New Roman"/>
          <w:sz w:val="28"/>
          <w:szCs w:val="28"/>
        </w:rPr>
        <w:t>538-пп</w:t>
      </w:r>
    </w:p>
    <w:p w:rsidR="00AE3D4A" w:rsidRPr="00A3103B" w:rsidRDefault="00AE3D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5381" w:rsidRPr="00A3103B" w:rsidRDefault="001A5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3D4A" w:rsidRPr="00A3103B" w:rsidRDefault="00AE3D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A3103B">
        <w:rPr>
          <w:rFonts w:ascii="Times New Roman" w:hAnsi="Times New Roman" w:cs="Times New Roman"/>
          <w:sz w:val="28"/>
          <w:szCs w:val="28"/>
        </w:rPr>
        <w:t>ПОЛОЖЕНИЕ</w:t>
      </w:r>
    </w:p>
    <w:p w:rsidR="00AE3D4A" w:rsidRPr="00A3103B" w:rsidRDefault="00AE3D4A" w:rsidP="007922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О ПРОВЕДЕНИИ РЕГИОНАЛЬНОГО КОНКУРСА СОЦИАЛЬНО ЗНАЧИМЫХ</w:t>
      </w:r>
      <w:r w:rsidR="0079222C"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/>
          <w:sz w:val="28"/>
          <w:szCs w:val="28"/>
        </w:rPr>
        <w:t>ПРОЕКТОВ НЕКОММЕРЧЕСКИХ ОРГАНИЗАЦИЙ ПО СОХРАНЕНИЮ</w:t>
      </w:r>
      <w:r w:rsidR="0079222C"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/>
          <w:sz w:val="28"/>
          <w:szCs w:val="28"/>
        </w:rPr>
        <w:t>НАЦИОНАЛЬНОЙ САМОБЫТНОСТИ ИРКУТСКОЙ ОБЛАСТИ, ГАРМОНИЗАЦИИ</w:t>
      </w:r>
      <w:r w:rsidR="0079222C"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/>
          <w:sz w:val="28"/>
          <w:szCs w:val="28"/>
        </w:rPr>
        <w:t>МЕЖЭТНИЧЕСКИХ И МЕЖРЕЛИГИОЗНЫХ ОТНОШЕНИЙ, ПОРЯДКЕ</w:t>
      </w:r>
    </w:p>
    <w:p w:rsidR="00AE3D4A" w:rsidRPr="00A3103B" w:rsidRDefault="00AE3D4A" w:rsidP="007922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ОПРЕДЕЛЕНИЯ ОБЪЕМА И ПРЕДОСТАВЛЕНИЯ СУБСИДИЙ ИЗ ОБЛАСТНОГО</w:t>
      </w:r>
      <w:r w:rsidR="0079222C"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/>
          <w:sz w:val="28"/>
          <w:szCs w:val="28"/>
        </w:rPr>
        <w:t>БЮДЖЕТА НЕКОММЕРЧЕСКИМ ОРГАНИЗАЦИЯМ</w:t>
      </w:r>
    </w:p>
    <w:p w:rsidR="0079222C" w:rsidRPr="00A3103B" w:rsidRDefault="0079222C" w:rsidP="007922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103B">
        <w:rPr>
          <w:rFonts w:ascii="Times New Roman" w:hAnsi="Times New Roman" w:cs="Times New Roman"/>
          <w:sz w:val="24"/>
          <w:szCs w:val="24"/>
        </w:rPr>
        <w:t>(в ред. Постановлений Правительства Иркутской области</w:t>
      </w:r>
    </w:p>
    <w:p w:rsidR="0079222C" w:rsidRPr="00A3103B" w:rsidRDefault="0079222C" w:rsidP="007922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103B">
        <w:rPr>
          <w:rFonts w:ascii="Times New Roman" w:hAnsi="Times New Roman" w:cs="Times New Roman"/>
          <w:sz w:val="24"/>
          <w:szCs w:val="24"/>
        </w:rPr>
        <w:t>от 26.06.2015 № 322-пп, от 18.08.2015 № 409-пп, от 23.05.2017 № 329-пп,</w:t>
      </w:r>
    </w:p>
    <w:p w:rsidR="0079222C" w:rsidRPr="00A3103B" w:rsidRDefault="0079222C" w:rsidP="007922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103B">
        <w:rPr>
          <w:rFonts w:ascii="Times New Roman" w:hAnsi="Times New Roman" w:cs="Times New Roman"/>
          <w:sz w:val="24"/>
          <w:szCs w:val="24"/>
        </w:rPr>
        <w:t>от 06.07.2018 № 502-пп, от 28.02.2019 № 162-пп, от 03.04.2020 № 215-пп,</w:t>
      </w:r>
    </w:p>
    <w:p w:rsidR="0079222C" w:rsidRPr="00A3103B" w:rsidRDefault="0079222C" w:rsidP="007922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3103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3103B">
        <w:rPr>
          <w:rFonts w:ascii="Times New Roman" w:hAnsi="Times New Roman" w:cs="Times New Roman"/>
          <w:sz w:val="24"/>
          <w:szCs w:val="24"/>
        </w:rPr>
        <w:t xml:space="preserve"> 20.07.2020 № 597-пп, от 30.07.2021 № 523-пп, от 05.04.2022 №264-пп</w:t>
      </w:r>
      <w:r w:rsidR="00A3103B">
        <w:rPr>
          <w:rFonts w:ascii="Times New Roman" w:hAnsi="Times New Roman" w:cs="Times New Roman"/>
          <w:sz w:val="24"/>
          <w:szCs w:val="24"/>
        </w:rPr>
        <w:t>,</w:t>
      </w:r>
      <w:r w:rsidR="00A3103B" w:rsidRPr="00A3103B">
        <w:rPr>
          <w:rFonts w:ascii="Times New Roman" w:hAnsi="Times New Roman" w:cs="Times New Roman"/>
          <w:sz w:val="24"/>
          <w:szCs w:val="24"/>
        </w:rPr>
        <w:t xml:space="preserve"> от 01.02.2023</w:t>
      </w:r>
      <w:r w:rsidR="00A3103B">
        <w:rPr>
          <w:rFonts w:ascii="Times New Roman" w:hAnsi="Times New Roman" w:cs="Times New Roman"/>
          <w:sz w:val="24"/>
          <w:szCs w:val="24"/>
        </w:rPr>
        <w:t xml:space="preserve"> </w:t>
      </w:r>
      <w:r w:rsidR="00A3103B" w:rsidRPr="00A3103B">
        <w:rPr>
          <w:rFonts w:ascii="Times New Roman" w:hAnsi="Times New Roman" w:cs="Times New Roman"/>
          <w:sz w:val="24"/>
          <w:szCs w:val="24"/>
        </w:rPr>
        <w:t>№ 56-пп</w:t>
      </w:r>
      <w:r w:rsidR="00A3103B">
        <w:rPr>
          <w:rFonts w:ascii="Times New Roman" w:hAnsi="Times New Roman" w:cs="Times New Roman"/>
          <w:sz w:val="24"/>
          <w:szCs w:val="24"/>
        </w:rPr>
        <w:t>,</w:t>
      </w:r>
      <w:r w:rsidR="00A3103B" w:rsidRPr="00A3103B">
        <w:rPr>
          <w:rFonts w:ascii="Times New Roman" w:hAnsi="Times New Roman" w:cs="Times New Roman"/>
          <w:sz w:val="24"/>
          <w:szCs w:val="24"/>
        </w:rPr>
        <w:t> от 03.03.2023</w:t>
      </w:r>
      <w:r w:rsidR="00795918">
        <w:rPr>
          <w:rFonts w:ascii="Times New Roman" w:hAnsi="Times New Roman" w:cs="Times New Roman"/>
          <w:sz w:val="24"/>
          <w:szCs w:val="24"/>
        </w:rPr>
        <w:t xml:space="preserve"> № 163-пп, от 24.04</w:t>
      </w:r>
      <w:r w:rsidR="00A3103B">
        <w:rPr>
          <w:rFonts w:ascii="Times New Roman" w:hAnsi="Times New Roman" w:cs="Times New Roman"/>
          <w:sz w:val="24"/>
          <w:szCs w:val="24"/>
        </w:rPr>
        <w:t>.2023 № 353-пп</w:t>
      </w:r>
      <w:r w:rsidRPr="00A3103B">
        <w:rPr>
          <w:rFonts w:ascii="Times New Roman" w:hAnsi="Times New Roman" w:cs="Times New Roman"/>
          <w:sz w:val="24"/>
          <w:szCs w:val="24"/>
        </w:rPr>
        <w:t>)</w:t>
      </w:r>
    </w:p>
    <w:p w:rsidR="00AE3D4A" w:rsidRPr="00A3103B" w:rsidRDefault="00AE3D4A" w:rsidP="007922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3D4A" w:rsidRPr="00A3103B" w:rsidRDefault="00AE3D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1. Настоящее Положение устанавливает порядок проведения регионального конкурса социально значимых проектов некоммерческих организаций по сохранению национальной самобытности Иркутской области, гармонизации межэтнических и межрелигиозных отношений, а также порядок определения объема и предоставления субсидий из областного бюджета некоммерческим организациям (далее соответственно - Конкурс, субсидии), в том числе результаты их предоставления.</w:t>
      </w:r>
    </w:p>
    <w:p w:rsidR="00094AFE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3"/>
      <w:bookmarkEnd w:id="1"/>
      <w:r w:rsidRPr="00A3103B">
        <w:rPr>
          <w:rFonts w:ascii="Times New Roman" w:hAnsi="Times New Roman" w:cs="Times New Roman"/>
          <w:sz w:val="28"/>
          <w:szCs w:val="28"/>
        </w:rPr>
        <w:t xml:space="preserve">2. Субсидии предоставляются на реализацию социально значимых проектов </w:t>
      </w:r>
      <w:r w:rsidR="00EF7B01" w:rsidRPr="00A3103B">
        <w:rPr>
          <w:rFonts w:ascii="Times New Roman" w:hAnsi="Times New Roman" w:cs="Times New Roman"/>
          <w:sz w:val="28"/>
          <w:szCs w:val="28"/>
        </w:rPr>
        <w:t xml:space="preserve">социально ориентированных некоммерческих организаций, направленных на решение конкретных задач по сохранению национальной самобытности Иркутской области, гармонизации межэтнических и межрелигиозных отношений в Иркутской области, соответствующих целям и задачам государственной политики по сохранению и укреплению традиционных российских духовно-нравственных ценностей, в рамках осуществления их </w:t>
      </w:r>
      <w:r w:rsidRPr="00A3103B">
        <w:rPr>
          <w:rFonts w:ascii="Times New Roman" w:hAnsi="Times New Roman" w:cs="Times New Roman"/>
          <w:sz w:val="28"/>
          <w:szCs w:val="28"/>
        </w:rPr>
        <w:t xml:space="preserve">уставной деятельности, соответствующей положениям </w:t>
      </w:r>
      <w:r w:rsidR="00C77EE1" w:rsidRPr="00A3103B">
        <w:rPr>
          <w:rFonts w:ascii="Times New Roman" w:hAnsi="Times New Roman" w:cs="Times New Roman"/>
          <w:sz w:val="28"/>
          <w:szCs w:val="28"/>
        </w:rPr>
        <w:t xml:space="preserve">статьи 31.1 </w:t>
      </w:r>
      <w:r w:rsidRPr="00A3103B">
        <w:rPr>
          <w:rFonts w:ascii="Times New Roman" w:hAnsi="Times New Roman" w:cs="Times New Roman"/>
          <w:sz w:val="28"/>
          <w:szCs w:val="28"/>
        </w:rPr>
        <w:t>Федерального</w:t>
      </w:r>
      <w:r w:rsidR="0079222C"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="001A5381" w:rsidRPr="00A3103B">
        <w:rPr>
          <w:rFonts w:ascii="Times New Roman" w:hAnsi="Times New Roman" w:cs="Times New Roman"/>
          <w:sz w:val="28"/>
          <w:szCs w:val="28"/>
        </w:rPr>
        <w:t>закона от 12 января 1996 года №</w:t>
      </w:r>
      <w:r w:rsidR="0079222C" w:rsidRPr="00A3103B">
        <w:rPr>
          <w:rFonts w:ascii="Times New Roman" w:hAnsi="Times New Roman" w:cs="Times New Roman"/>
          <w:sz w:val="28"/>
          <w:szCs w:val="28"/>
        </w:rPr>
        <w:t xml:space="preserve">7-ФЗ </w:t>
      </w:r>
      <w:r w:rsidR="006D258F" w:rsidRPr="00A3103B">
        <w:rPr>
          <w:rFonts w:ascii="Times New Roman" w:hAnsi="Times New Roman" w:cs="Times New Roman"/>
          <w:sz w:val="28"/>
          <w:szCs w:val="28"/>
        </w:rPr>
        <w:br/>
      </w:r>
      <w:r w:rsidR="0079222C" w:rsidRPr="00A3103B">
        <w:rPr>
          <w:rFonts w:ascii="Times New Roman" w:hAnsi="Times New Roman" w:cs="Times New Roman"/>
          <w:sz w:val="28"/>
          <w:szCs w:val="28"/>
        </w:rPr>
        <w:t xml:space="preserve">«О некоммерческих организациях» (далее - Федеральный закон </w:t>
      </w:r>
      <w:r w:rsidR="006D258F" w:rsidRPr="00A3103B">
        <w:rPr>
          <w:rFonts w:ascii="Times New Roman" w:hAnsi="Times New Roman" w:cs="Times New Roman"/>
          <w:sz w:val="28"/>
          <w:szCs w:val="28"/>
        </w:rPr>
        <w:br/>
      </w:r>
      <w:r w:rsidR="0079222C" w:rsidRPr="00A3103B">
        <w:rPr>
          <w:rFonts w:ascii="Times New Roman" w:hAnsi="Times New Roman" w:cs="Times New Roman"/>
          <w:sz w:val="28"/>
          <w:szCs w:val="28"/>
        </w:rPr>
        <w:t>«</w:t>
      </w:r>
      <w:r w:rsidRPr="00A3103B">
        <w:rPr>
          <w:rFonts w:ascii="Times New Roman" w:hAnsi="Times New Roman" w:cs="Times New Roman"/>
          <w:sz w:val="28"/>
          <w:szCs w:val="28"/>
        </w:rPr>
        <w:t>О некоммерческих орга</w:t>
      </w:r>
      <w:r w:rsidR="0079222C" w:rsidRPr="00A3103B">
        <w:rPr>
          <w:rFonts w:ascii="Times New Roman" w:hAnsi="Times New Roman" w:cs="Times New Roman"/>
          <w:sz w:val="28"/>
          <w:szCs w:val="28"/>
        </w:rPr>
        <w:t>низациях»</w:t>
      </w:r>
      <w:r w:rsidRPr="00A3103B">
        <w:rPr>
          <w:rFonts w:ascii="Times New Roman" w:hAnsi="Times New Roman" w:cs="Times New Roman"/>
          <w:sz w:val="28"/>
          <w:szCs w:val="28"/>
        </w:rPr>
        <w:t xml:space="preserve">) и </w:t>
      </w:r>
      <w:r w:rsidR="00C77EE1" w:rsidRPr="00A3103B">
        <w:rPr>
          <w:rFonts w:ascii="Times New Roman" w:hAnsi="Times New Roman" w:cs="Times New Roman"/>
          <w:sz w:val="28"/>
          <w:szCs w:val="28"/>
        </w:rPr>
        <w:t xml:space="preserve">статьи 7 </w:t>
      </w:r>
      <w:r w:rsidRPr="00A3103B">
        <w:rPr>
          <w:rFonts w:ascii="Times New Roman" w:hAnsi="Times New Roman" w:cs="Times New Roman"/>
          <w:sz w:val="28"/>
          <w:szCs w:val="28"/>
        </w:rPr>
        <w:t>Закона Иркутск</w:t>
      </w:r>
      <w:r w:rsidR="00DA30C1" w:rsidRPr="00A3103B">
        <w:rPr>
          <w:rFonts w:ascii="Times New Roman" w:hAnsi="Times New Roman" w:cs="Times New Roman"/>
          <w:sz w:val="28"/>
          <w:szCs w:val="28"/>
        </w:rPr>
        <w:t xml:space="preserve">ой области </w:t>
      </w:r>
      <w:r w:rsidR="006D258F" w:rsidRPr="00A3103B">
        <w:rPr>
          <w:rFonts w:ascii="Times New Roman" w:hAnsi="Times New Roman" w:cs="Times New Roman"/>
          <w:sz w:val="28"/>
          <w:szCs w:val="28"/>
        </w:rPr>
        <w:br/>
      </w:r>
      <w:r w:rsidR="00DA30C1" w:rsidRPr="00A3103B">
        <w:rPr>
          <w:rFonts w:ascii="Times New Roman" w:hAnsi="Times New Roman" w:cs="Times New Roman"/>
          <w:sz w:val="28"/>
          <w:szCs w:val="28"/>
        </w:rPr>
        <w:t xml:space="preserve">от 8 июня 2011 года </w:t>
      </w:r>
      <w:r w:rsidR="0079222C" w:rsidRPr="00A3103B">
        <w:rPr>
          <w:rFonts w:ascii="Times New Roman" w:hAnsi="Times New Roman" w:cs="Times New Roman"/>
          <w:sz w:val="28"/>
          <w:szCs w:val="28"/>
        </w:rPr>
        <w:t>№37-ОЗ «</w:t>
      </w:r>
      <w:r w:rsidRPr="00A3103B">
        <w:rPr>
          <w:rFonts w:ascii="Times New Roman" w:hAnsi="Times New Roman" w:cs="Times New Roman"/>
          <w:sz w:val="28"/>
          <w:szCs w:val="28"/>
        </w:rPr>
        <w:t>Об областной государственной поддержке социально ориентированных некоммерческих организаций</w:t>
      </w:r>
      <w:r w:rsidR="0079222C" w:rsidRPr="00A3103B">
        <w:rPr>
          <w:rFonts w:ascii="Times New Roman" w:hAnsi="Times New Roman" w:cs="Times New Roman"/>
          <w:sz w:val="28"/>
          <w:szCs w:val="28"/>
        </w:rPr>
        <w:t>»</w:t>
      </w:r>
      <w:r w:rsidRPr="00A3103B">
        <w:rPr>
          <w:rFonts w:ascii="Times New Roman" w:hAnsi="Times New Roman" w:cs="Times New Roman"/>
          <w:sz w:val="28"/>
          <w:szCs w:val="28"/>
        </w:rPr>
        <w:t xml:space="preserve"> (д</w:t>
      </w:r>
      <w:r w:rsidR="0079222C" w:rsidRPr="00A3103B">
        <w:rPr>
          <w:rFonts w:ascii="Times New Roman" w:hAnsi="Times New Roman" w:cs="Times New Roman"/>
          <w:sz w:val="28"/>
          <w:szCs w:val="28"/>
        </w:rPr>
        <w:t>алее - Закон Иркутской области «</w:t>
      </w:r>
      <w:r w:rsidRPr="00A3103B">
        <w:rPr>
          <w:rFonts w:ascii="Times New Roman" w:hAnsi="Times New Roman" w:cs="Times New Roman"/>
          <w:sz w:val="28"/>
          <w:szCs w:val="28"/>
        </w:rPr>
        <w:t>Об областной государственной поддержке социально ориентирова</w:t>
      </w:r>
      <w:r w:rsidR="0079222C" w:rsidRPr="00A3103B">
        <w:rPr>
          <w:rFonts w:ascii="Times New Roman" w:hAnsi="Times New Roman" w:cs="Times New Roman"/>
          <w:sz w:val="28"/>
          <w:szCs w:val="28"/>
        </w:rPr>
        <w:t>нных некоммерческих организаций»</w:t>
      </w:r>
      <w:r w:rsidRPr="00A3103B">
        <w:rPr>
          <w:rFonts w:ascii="Times New Roman" w:hAnsi="Times New Roman" w:cs="Times New Roman"/>
          <w:sz w:val="28"/>
          <w:szCs w:val="28"/>
        </w:rPr>
        <w:t>).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реализации </w:t>
      </w:r>
      <w:r w:rsidR="00C77EE1" w:rsidRPr="00A3103B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79222C" w:rsidRPr="00A3103B">
        <w:rPr>
          <w:rFonts w:ascii="Times New Roman" w:hAnsi="Times New Roman" w:cs="Times New Roman"/>
          <w:sz w:val="28"/>
          <w:szCs w:val="28"/>
        </w:rPr>
        <w:t>«</w:t>
      </w:r>
      <w:r w:rsidRPr="00A3103B">
        <w:rPr>
          <w:rFonts w:ascii="Times New Roman" w:hAnsi="Times New Roman" w:cs="Times New Roman"/>
          <w:sz w:val="28"/>
          <w:szCs w:val="28"/>
        </w:rPr>
        <w:t xml:space="preserve">Государственная региональная поддержка в сфере </w:t>
      </w:r>
      <w:proofErr w:type="spellStart"/>
      <w:r w:rsidRPr="00A3103B">
        <w:rPr>
          <w:rFonts w:ascii="Times New Roman" w:hAnsi="Times New Roman" w:cs="Times New Roman"/>
          <w:sz w:val="28"/>
          <w:szCs w:val="28"/>
        </w:rPr>
        <w:t>этноконфессиональных</w:t>
      </w:r>
      <w:proofErr w:type="spellEnd"/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/>
          <w:sz w:val="28"/>
          <w:szCs w:val="28"/>
        </w:rPr>
        <w:lastRenderedPageBreak/>
        <w:t>от</w:t>
      </w:r>
      <w:r w:rsidR="0079222C" w:rsidRPr="00A3103B">
        <w:rPr>
          <w:rFonts w:ascii="Times New Roman" w:hAnsi="Times New Roman" w:cs="Times New Roman"/>
          <w:sz w:val="28"/>
          <w:szCs w:val="28"/>
        </w:rPr>
        <w:t>ношений»</w:t>
      </w:r>
      <w:r w:rsidRPr="00A3103B">
        <w:rPr>
          <w:rFonts w:ascii="Times New Roman" w:hAnsi="Times New Roman" w:cs="Times New Roman"/>
          <w:sz w:val="28"/>
          <w:szCs w:val="28"/>
        </w:rPr>
        <w:t xml:space="preserve"> на 2019 - </w:t>
      </w:r>
      <w:r w:rsidR="006D258F" w:rsidRPr="00A3103B">
        <w:rPr>
          <w:rFonts w:ascii="Times New Roman" w:hAnsi="Times New Roman" w:cs="Times New Roman"/>
          <w:sz w:val="28"/>
          <w:szCs w:val="28"/>
        </w:rPr>
        <w:t>2025</w:t>
      </w:r>
      <w:r w:rsidRPr="00A3103B">
        <w:rPr>
          <w:rFonts w:ascii="Times New Roman" w:hAnsi="Times New Roman" w:cs="Times New Roman"/>
          <w:sz w:val="28"/>
          <w:szCs w:val="28"/>
        </w:rPr>
        <w:t xml:space="preserve"> годы государственн</w:t>
      </w:r>
      <w:r w:rsidR="0079222C" w:rsidRPr="00A3103B">
        <w:rPr>
          <w:rFonts w:ascii="Times New Roman" w:hAnsi="Times New Roman" w:cs="Times New Roman"/>
          <w:sz w:val="28"/>
          <w:szCs w:val="28"/>
        </w:rPr>
        <w:t>ой программы Иркутской области «</w:t>
      </w:r>
      <w:r w:rsidRPr="00A3103B">
        <w:rPr>
          <w:rFonts w:ascii="Times New Roman" w:hAnsi="Times New Roman" w:cs="Times New Roman"/>
          <w:sz w:val="28"/>
          <w:szCs w:val="28"/>
        </w:rPr>
        <w:t xml:space="preserve">Реализация государственной национальной политики в Иркутской </w:t>
      </w:r>
      <w:r w:rsidR="0079222C" w:rsidRPr="00A3103B">
        <w:rPr>
          <w:rFonts w:ascii="Times New Roman" w:hAnsi="Times New Roman" w:cs="Times New Roman"/>
          <w:sz w:val="28"/>
          <w:szCs w:val="28"/>
        </w:rPr>
        <w:t>области»</w:t>
      </w:r>
      <w:r w:rsidRPr="00A3103B">
        <w:rPr>
          <w:rFonts w:ascii="Times New Roman" w:hAnsi="Times New Roman" w:cs="Times New Roman"/>
          <w:sz w:val="28"/>
          <w:szCs w:val="28"/>
        </w:rPr>
        <w:t xml:space="preserve"> на 2019 - 202</w:t>
      </w:r>
      <w:r w:rsidR="00ED6C6E">
        <w:rPr>
          <w:rFonts w:ascii="Times New Roman" w:hAnsi="Times New Roman" w:cs="Times New Roman"/>
          <w:sz w:val="28"/>
          <w:szCs w:val="28"/>
        </w:rPr>
        <w:t>5</w:t>
      </w:r>
      <w:r w:rsidRPr="00A3103B">
        <w:rPr>
          <w:rFonts w:ascii="Times New Roman" w:hAnsi="Times New Roman" w:cs="Times New Roman"/>
          <w:sz w:val="28"/>
          <w:szCs w:val="28"/>
        </w:rPr>
        <w:t xml:space="preserve"> годы, утвержденной постановлением Правительства Иркутской о</w:t>
      </w:r>
      <w:r w:rsidR="0079222C" w:rsidRPr="00A3103B">
        <w:rPr>
          <w:rFonts w:ascii="Times New Roman" w:hAnsi="Times New Roman" w:cs="Times New Roman"/>
          <w:sz w:val="28"/>
          <w:szCs w:val="28"/>
        </w:rPr>
        <w:t>бласти от 26 октября 2018 года №</w:t>
      </w:r>
      <w:r w:rsidRPr="00A3103B">
        <w:rPr>
          <w:rFonts w:ascii="Times New Roman" w:hAnsi="Times New Roman" w:cs="Times New Roman"/>
          <w:sz w:val="28"/>
          <w:szCs w:val="28"/>
        </w:rPr>
        <w:t>767-пп.</w:t>
      </w:r>
    </w:p>
    <w:p w:rsidR="00A9110E" w:rsidRPr="00A3103B" w:rsidRDefault="00A911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2" w:name="P55"/>
      <w:bookmarkEnd w:id="2"/>
      <w:r w:rsidRPr="00A3103B">
        <w:rPr>
          <w:rFonts w:ascii="Times New Roman" w:hAnsi="Times New Roman" w:cs="Times New Roman"/>
          <w:sz w:val="28"/>
          <w:szCs w:val="28"/>
        </w:rPr>
        <w:t xml:space="preserve">3. </w:t>
      </w:r>
      <w:r w:rsidRPr="00A3103B">
        <w:rPr>
          <w:rFonts w:ascii="Times New Roman" w:hAnsi="Times New Roman" w:cs="Times New Roman" w:hint="eastAsia"/>
          <w:sz w:val="28"/>
          <w:szCs w:val="28"/>
        </w:rPr>
        <w:t>Для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целей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настоящего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Положения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под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социально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значимым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проектом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социально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ориентированных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некоммерческих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организаций</w:t>
      </w:r>
      <w:r w:rsidRPr="00A3103B">
        <w:rPr>
          <w:rFonts w:ascii="Times New Roman" w:hAnsi="Times New Roman" w:cs="Times New Roman"/>
          <w:sz w:val="28"/>
          <w:szCs w:val="28"/>
        </w:rPr>
        <w:t xml:space="preserve"> (</w:t>
      </w:r>
      <w:r w:rsidRPr="00A3103B">
        <w:rPr>
          <w:rFonts w:ascii="Times New Roman" w:hAnsi="Times New Roman" w:cs="Times New Roman" w:hint="eastAsia"/>
          <w:sz w:val="28"/>
          <w:szCs w:val="28"/>
        </w:rPr>
        <w:t>далее</w:t>
      </w:r>
      <w:r w:rsidRPr="00A3103B">
        <w:rPr>
          <w:rFonts w:ascii="Times New Roman" w:hAnsi="Times New Roman" w:cs="Times New Roman"/>
          <w:sz w:val="28"/>
          <w:szCs w:val="28"/>
        </w:rPr>
        <w:t xml:space="preserve"> – </w:t>
      </w:r>
      <w:r w:rsidRPr="00A3103B">
        <w:rPr>
          <w:rFonts w:ascii="Times New Roman" w:hAnsi="Times New Roman" w:cs="Times New Roman" w:hint="eastAsia"/>
          <w:sz w:val="28"/>
          <w:szCs w:val="28"/>
        </w:rPr>
        <w:t>проект</w:t>
      </w:r>
      <w:r w:rsidRPr="00A3103B">
        <w:rPr>
          <w:rFonts w:ascii="Times New Roman" w:hAnsi="Times New Roman" w:cs="Times New Roman"/>
          <w:sz w:val="28"/>
          <w:szCs w:val="28"/>
        </w:rPr>
        <w:t xml:space="preserve">) </w:t>
      </w:r>
      <w:r w:rsidRPr="00A3103B">
        <w:rPr>
          <w:rFonts w:ascii="Times New Roman" w:hAnsi="Times New Roman" w:cs="Times New Roman" w:hint="eastAsia"/>
          <w:sz w:val="28"/>
          <w:szCs w:val="28"/>
        </w:rPr>
        <w:t>понимается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комплекс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взаимосвязанных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мероприятий</w:t>
      </w:r>
      <w:r w:rsidRPr="00A3103B">
        <w:rPr>
          <w:rFonts w:ascii="Times New Roman" w:hAnsi="Times New Roman" w:cs="Times New Roman"/>
          <w:sz w:val="28"/>
          <w:szCs w:val="28"/>
        </w:rPr>
        <w:t xml:space="preserve">, </w:t>
      </w:r>
      <w:r w:rsidRPr="00A3103B">
        <w:rPr>
          <w:rFonts w:ascii="Times New Roman" w:hAnsi="Times New Roman" w:cs="Times New Roman" w:hint="eastAsia"/>
          <w:sz w:val="28"/>
          <w:szCs w:val="28"/>
        </w:rPr>
        <w:t>направленных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на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решение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конкретных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задач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по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одному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или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нескольким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видам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деятельности</w:t>
      </w:r>
      <w:r w:rsidRPr="00A3103B">
        <w:rPr>
          <w:rFonts w:ascii="Times New Roman" w:hAnsi="Times New Roman" w:cs="Times New Roman"/>
          <w:sz w:val="28"/>
          <w:szCs w:val="28"/>
        </w:rPr>
        <w:t xml:space="preserve">, </w:t>
      </w:r>
      <w:r w:rsidRPr="00A3103B">
        <w:rPr>
          <w:rFonts w:ascii="Times New Roman" w:hAnsi="Times New Roman" w:cs="Times New Roman" w:hint="eastAsia"/>
          <w:sz w:val="28"/>
          <w:szCs w:val="28"/>
        </w:rPr>
        <w:t>указанным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в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статье</w:t>
      </w:r>
      <w:r w:rsidRPr="00A3103B">
        <w:rPr>
          <w:rFonts w:ascii="Times New Roman" w:hAnsi="Times New Roman" w:cs="Times New Roman"/>
          <w:sz w:val="28"/>
          <w:szCs w:val="28"/>
        </w:rPr>
        <w:t xml:space="preserve"> 31</w:t>
      </w:r>
      <w:r w:rsidRPr="00A3103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Федерального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закона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от</w:t>
      </w:r>
      <w:r w:rsidRPr="00A3103B">
        <w:rPr>
          <w:rFonts w:ascii="Times New Roman" w:hAnsi="Times New Roman" w:cs="Times New Roman"/>
          <w:sz w:val="28"/>
          <w:szCs w:val="28"/>
        </w:rPr>
        <w:t xml:space="preserve"> 12 </w:t>
      </w:r>
      <w:r w:rsidRPr="00A3103B">
        <w:rPr>
          <w:rFonts w:ascii="Times New Roman" w:hAnsi="Times New Roman" w:cs="Times New Roman" w:hint="eastAsia"/>
          <w:sz w:val="28"/>
          <w:szCs w:val="28"/>
        </w:rPr>
        <w:t>января</w:t>
      </w:r>
      <w:r w:rsidRPr="00A3103B">
        <w:rPr>
          <w:rFonts w:ascii="Times New Roman" w:hAnsi="Times New Roman" w:cs="Times New Roman"/>
          <w:sz w:val="28"/>
          <w:szCs w:val="28"/>
        </w:rPr>
        <w:t xml:space="preserve"> 1996 </w:t>
      </w:r>
      <w:r w:rsidRPr="00A3103B">
        <w:rPr>
          <w:rFonts w:ascii="Times New Roman" w:hAnsi="Times New Roman" w:cs="Times New Roman" w:hint="eastAsia"/>
          <w:sz w:val="28"/>
          <w:szCs w:val="28"/>
        </w:rPr>
        <w:t>года</w:t>
      </w:r>
      <w:r w:rsidRPr="00A3103B">
        <w:rPr>
          <w:rFonts w:ascii="Times New Roman" w:hAnsi="Times New Roman" w:cs="Times New Roman"/>
          <w:sz w:val="28"/>
          <w:szCs w:val="28"/>
        </w:rPr>
        <w:t xml:space="preserve"> № 7-</w:t>
      </w:r>
      <w:r w:rsidRPr="00A3103B">
        <w:rPr>
          <w:rFonts w:ascii="Times New Roman" w:hAnsi="Times New Roman" w:cs="Times New Roman" w:hint="eastAsia"/>
          <w:sz w:val="28"/>
          <w:szCs w:val="28"/>
        </w:rPr>
        <w:t>ФЗ</w:t>
      </w:r>
      <w:r w:rsidRPr="00A3103B">
        <w:rPr>
          <w:rFonts w:ascii="Times New Roman" w:hAnsi="Times New Roman" w:cs="Times New Roman"/>
          <w:sz w:val="28"/>
          <w:szCs w:val="28"/>
        </w:rPr>
        <w:t xml:space="preserve"> «</w:t>
      </w:r>
      <w:r w:rsidRPr="00A3103B">
        <w:rPr>
          <w:rFonts w:ascii="Times New Roman" w:hAnsi="Times New Roman" w:cs="Times New Roman" w:hint="eastAsia"/>
          <w:sz w:val="28"/>
          <w:szCs w:val="28"/>
        </w:rPr>
        <w:t>О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некоммерческих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организациях</w:t>
      </w:r>
      <w:r w:rsidRPr="00A3103B">
        <w:rPr>
          <w:rFonts w:ascii="Times New Roman" w:hAnsi="Times New Roman" w:cs="Times New Roman"/>
          <w:sz w:val="28"/>
          <w:szCs w:val="28"/>
        </w:rPr>
        <w:t xml:space="preserve">», </w:t>
      </w:r>
      <w:r w:rsidRPr="00A3103B">
        <w:rPr>
          <w:rFonts w:ascii="Times New Roman" w:hAnsi="Times New Roman" w:cs="Times New Roman" w:hint="eastAsia"/>
          <w:sz w:val="28"/>
          <w:szCs w:val="28"/>
        </w:rPr>
        <w:t>статье</w:t>
      </w:r>
      <w:r w:rsidRPr="00A3103B">
        <w:rPr>
          <w:rFonts w:ascii="Times New Roman" w:hAnsi="Times New Roman" w:cs="Times New Roman"/>
          <w:sz w:val="28"/>
          <w:szCs w:val="28"/>
        </w:rPr>
        <w:t xml:space="preserve"> 7 </w:t>
      </w:r>
      <w:r w:rsidRPr="00A3103B">
        <w:rPr>
          <w:rFonts w:ascii="Times New Roman" w:hAnsi="Times New Roman" w:cs="Times New Roman" w:hint="eastAsia"/>
          <w:sz w:val="28"/>
          <w:szCs w:val="28"/>
        </w:rPr>
        <w:t>Закона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Иркутской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области</w:t>
      </w:r>
      <w:r w:rsidRPr="00A3103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3103B">
        <w:rPr>
          <w:rFonts w:ascii="Times New Roman" w:hAnsi="Times New Roman" w:cs="Times New Roman" w:hint="eastAsia"/>
          <w:sz w:val="28"/>
          <w:szCs w:val="28"/>
        </w:rPr>
        <w:t>от</w:t>
      </w:r>
      <w:r w:rsidRPr="00A3103B">
        <w:rPr>
          <w:rFonts w:ascii="Times New Roman" w:hAnsi="Times New Roman" w:cs="Times New Roman"/>
          <w:sz w:val="28"/>
          <w:szCs w:val="28"/>
        </w:rPr>
        <w:t xml:space="preserve"> 8 </w:t>
      </w:r>
      <w:r w:rsidRPr="00A3103B">
        <w:rPr>
          <w:rFonts w:ascii="Times New Roman" w:hAnsi="Times New Roman" w:cs="Times New Roman" w:hint="eastAsia"/>
          <w:sz w:val="28"/>
          <w:szCs w:val="28"/>
        </w:rPr>
        <w:t>июня</w:t>
      </w:r>
      <w:r w:rsidRPr="00A3103B">
        <w:rPr>
          <w:rFonts w:ascii="Times New Roman" w:hAnsi="Times New Roman" w:cs="Times New Roman"/>
          <w:sz w:val="28"/>
          <w:szCs w:val="28"/>
        </w:rPr>
        <w:t xml:space="preserve"> 2011 </w:t>
      </w:r>
      <w:r w:rsidRPr="00A3103B">
        <w:rPr>
          <w:rFonts w:ascii="Times New Roman" w:hAnsi="Times New Roman" w:cs="Times New Roman" w:hint="eastAsia"/>
          <w:sz w:val="28"/>
          <w:szCs w:val="28"/>
        </w:rPr>
        <w:t>года</w:t>
      </w:r>
      <w:r w:rsidRPr="00A3103B">
        <w:rPr>
          <w:rFonts w:ascii="Times New Roman" w:hAnsi="Times New Roman" w:cs="Times New Roman"/>
          <w:sz w:val="28"/>
          <w:szCs w:val="28"/>
        </w:rPr>
        <w:t xml:space="preserve"> № 37-</w:t>
      </w:r>
      <w:r w:rsidRPr="00A3103B">
        <w:rPr>
          <w:rFonts w:ascii="Times New Roman" w:hAnsi="Times New Roman" w:cs="Times New Roman" w:hint="eastAsia"/>
          <w:sz w:val="28"/>
          <w:szCs w:val="28"/>
        </w:rPr>
        <w:t>ОЗ</w:t>
      </w:r>
      <w:r w:rsidRPr="00A3103B">
        <w:rPr>
          <w:rFonts w:ascii="Times New Roman" w:hAnsi="Times New Roman" w:cs="Times New Roman"/>
          <w:sz w:val="28"/>
          <w:szCs w:val="28"/>
        </w:rPr>
        <w:t xml:space="preserve"> «</w:t>
      </w:r>
      <w:r w:rsidRPr="00A3103B">
        <w:rPr>
          <w:rFonts w:ascii="Times New Roman" w:hAnsi="Times New Roman" w:cs="Times New Roman" w:hint="eastAsia"/>
          <w:sz w:val="28"/>
          <w:szCs w:val="28"/>
        </w:rPr>
        <w:t>Об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областной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государственной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поддержке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социально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ориентированных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некоммерческих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организаций</w:t>
      </w:r>
      <w:r w:rsidRPr="00A3103B">
        <w:rPr>
          <w:rFonts w:ascii="Times New Roman" w:hAnsi="Times New Roman" w:cs="Times New Roman"/>
          <w:sz w:val="28"/>
          <w:szCs w:val="28"/>
        </w:rPr>
        <w:t xml:space="preserve">», </w:t>
      </w:r>
      <w:r w:rsidRPr="00A3103B">
        <w:rPr>
          <w:rFonts w:ascii="Times New Roman" w:hAnsi="Times New Roman" w:cs="Times New Roman" w:hint="eastAsia"/>
          <w:sz w:val="28"/>
          <w:szCs w:val="28"/>
        </w:rPr>
        <w:t>и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соответствующий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одной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из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следующих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номинаций</w:t>
      </w:r>
      <w:r w:rsidR="006D258F" w:rsidRPr="00A3103B">
        <w:rPr>
          <w:rFonts w:ascii="Times New Roman" w:hAnsi="Times New Roman" w:cs="Times New Roman"/>
          <w:sz w:val="28"/>
          <w:szCs w:val="28"/>
        </w:rPr>
        <w:t>: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D4A" w:rsidRPr="00A3103B" w:rsidRDefault="00792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1) «</w:t>
      </w:r>
      <w:r w:rsidR="00AE3D4A" w:rsidRPr="00A3103B">
        <w:rPr>
          <w:rFonts w:ascii="Times New Roman" w:hAnsi="Times New Roman" w:cs="Times New Roman"/>
          <w:sz w:val="28"/>
          <w:szCs w:val="28"/>
        </w:rPr>
        <w:t>Укрепление единства российской нации, межнациональ</w:t>
      </w:r>
      <w:r w:rsidRPr="00A3103B">
        <w:rPr>
          <w:rFonts w:ascii="Times New Roman" w:hAnsi="Times New Roman" w:cs="Times New Roman"/>
          <w:sz w:val="28"/>
          <w:szCs w:val="28"/>
        </w:rPr>
        <w:t>ного и межрелигиозного согласия»</w:t>
      </w:r>
      <w:r w:rsidR="00AE3D4A" w:rsidRPr="00A3103B">
        <w:rPr>
          <w:rFonts w:ascii="Times New Roman" w:hAnsi="Times New Roman" w:cs="Times New Roman"/>
          <w:sz w:val="28"/>
          <w:szCs w:val="28"/>
        </w:rPr>
        <w:t>;</w:t>
      </w:r>
    </w:p>
    <w:p w:rsidR="00AE3D4A" w:rsidRPr="00A3103B" w:rsidRDefault="00792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2) «</w:t>
      </w:r>
      <w:r w:rsidR="00AE3D4A" w:rsidRPr="00A3103B">
        <w:rPr>
          <w:rFonts w:ascii="Times New Roman" w:hAnsi="Times New Roman" w:cs="Times New Roman"/>
          <w:sz w:val="28"/>
          <w:szCs w:val="28"/>
        </w:rPr>
        <w:t>Сохра</w:t>
      </w:r>
      <w:r w:rsidRPr="00A3103B">
        <w:rPr>
          <w:rFonts w:ascii="Times New Roman" w:hAnsi="Times New Roman" w:cs="Times New Roman"/>
          <w:sz w:val="28"/>
          <w:szCs w:val="28"/>
        </w:rPr>
        <w:t>нение национальной самобытности»</w:t>
      </w:r>
      <w:r w:rsidR="00AE3D4A" w:rsidRPr="00A3103B">
        <w:rPr>
          <w:rFonts w:ascii="Times New Roman" w:hAnsi="Times New Roman" w:cs="Times New Roman"/>
          <w:sz w:val="28"/>
          <w:szCs w:val="28"/>
        </w:rPr>
        <w:t>;</w:t>
      </w:r>
    </w:p>
    <w:p w:rsidR="00AE3D4A" w:rsidRPr="00A3103B" w:rsidRDefault="007922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3) «</w:t>
      </w:r>
      <w:r w:rsidR="00AE3D4A" w:rsidRPr="00A3103B">
        <w:rPr>
          <w:rFonts w:ascii="Times New Roman" w:hAnsi="Times New Roman" w:cs="Times New Roman"/>
          <w:sz w:val="28"/>
          <w:szCs w:val="28"/>
        </w:rPr>
        <w:t>Деятельность, направленная на социально</w:t>
      </w:r>
      <w:r w:rsidRPr="00A3103B">
        <w:rPr>
          <w:rFonts w:ascii="Times New Roman" w:hAnsi="Times New Roman" w:cs="Times New Roman"/>
          <w:sz w:val="28"/>
          <w:szCs w:val="28"/>
        </w:rPr>
        <w:t>-культурную адаптацию мигрантов»</w:t>
      </w:r>
      <w:r w:rsidR="00AE3D4A" w:rsidRPr="00A3103B">
        <w:rPr>
          <w:rFonts w:ascii="Times New Roman" w:hAnsi="Times New Roman" w:cs="Times New Roman"/>
          <w:sz w:val="28"/>
          <w:szCs w:val="28"/>
        </w:rPr>
        <w:t>;</w:t>
      </w:r>
    </w:p>
    <w:p w:rsidR="00AE3D4A" w:rsidRPr="00A3103B" w:rsidRDefault="0079222C" w:rsidP="00B546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4) «</w:t>
      </w:r>
      <w:r w:rsidR="00AE3D4A" w:rsidRPr="00A3103B">
        <w:rPr>
          <w:rFonts w:ascii="Times New Roman" w:hAnsi="Times New Roman" w:cs="Times New Roman"/>
          <w:sz w:val="28"/>
          <w:szCs w:val="28"/>
        </w:rPr>
        <w:t>Профилактика экстремистских</w:t>
      </w:r>
      <w:r w:rsidR="00B546B8" w:rsidRPr="00A3103B">
        <w:rPr>
          <w:rFonts w:ascii="Times New Roman" w:hAnsi="Times New Roman" w:cs="Times New Roman"/>
          <w:sz w:val="28"/>
          <w:szCs w:val="28"/>
        </w:rPr>
        <w:t xml:space="preserve"> и террористических </w:t>
      </w:r>
      <w:r w:rsidR="00AE3D4A" w:rsidRPr="00A3103B">
        <w:rPr>
          <w:rFonts w:ascii="Times New Roman" w:hAnsi="Times New Roman" w:cs="Times New Roman"/>
          <w:sz w:val="28"/>
          <w:szCs w:val="28"/>
        </w:rPr>
        <w:t>проявлений в сфере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103B">
        <w:rPr>
          <w:rFonts w:ascii="Times New Roman" w:hAnsi="Times New Roman" w:cs="Times New Roman"/>
          <w:sz w:val="28"/>
          <w:szCs w:val="28"/>
        </w:rPr>
        <w:t>этноконфессиональных</w:t>
      </w:r>
      <w:proofErr w:type="spellEnd"/>
      <w:r w:rsidRPr="00A3103B">
        <w:rPr>
          <w:rFonts w:ascii="Times New Roman" w:hAnsi="Times New Roman" w:cs="Times New Roman"/>
          <w:sz w:val="28"/>
          <w:szCs w:val="28"/>
        </w:rPr>
        <w:t xml:space="preserve"> отношений»</w:t>
      </w:r>
      <w:r w:rsidR="00AE3D4A" w:rsidRPr="00A3103B">
        <w:rPr>
          <w:rFonts w:ascii="Times New Roman" w:hAnsi="Times New Roman" w:cs="Times New Roman"/>
          <w:sz w:val="28"/>
          <w:szCs w:val="28"/>
        </w:rPr>
        <w:t>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4. Уполномоченным органом по предоставлению субсидий является аппарат Губернатора Иркутской области и Правительства Иркутской области (далее - уполномоченный орган).</w:t>
      </w:r>
    </w:p>
    <w:p w:rsidR="00CA213A" w:rsidRPr="00A3103B" w:rsidRDefault="00AE3D4A" w:rsidP="00CA21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Функции уполномоченного органа по организации Конкурса осуществляет управление Губернатора Иркутской области и Правительства Иркутской области по связям с общественностью и национальным о</w:t>
      </w:r>
      <w:r w:rsidR="00962177" w:rsidRPr="00A3103B">
        <w:rPr>
          <w:rFonts w:ascii="Times New Roman" w:hAnsi="Times New Roman" w:cs="Times New Roman"/>
          <w:sz w:val="28"/>
          <w:szCs w:val="28"/>
        </w:rPr>
        <w:t xml:space="preserve">тношениям </w:t>
      </w:r>
      <w:r w:rsidR="00CA213A" w:rsidRPr="00A3103B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CA213A" w:rsidRPr="00A3103B">
        <w:rPr>
          <w:rFonts w:ascii="Times New Roman" w:hAnsi="Times New Roman" w:cs="Times New Roman" w:hint="eastAsia"/>
          <w:sz w:val="28"/>
          <w:szCs w:val="28"/>
        </w:rPr>
        <w:t>областным</w:t>
      </w:r>
      <w:r w:rsidR="00CA213A"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="00CA213A" w:rsidRPr="00A3103B">
        <w:rPr>
          <w:rFonts w:ascii="Times New Roman" w:hAnsi="Times New Roman" w:cs="Times New Roman" w:hint="eastAsia"/>
          <w:sz w:val="28"/>
          <w:szCs w:val="28"/>
        </w:rPr>
        <w:t>государственным</w:t>
      </w:r>
      <w:r w:rsidR="00CA213A"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="00CA213A" w:rsidRPr="00A3103B">
        <w:rPr>
          <w:rFonts w:ascii="Times New Roman" w:hAnsi="Times New Roman" w:cs="Times New Roman" w:hint="eastAsia"/>
          <w:sz w:val="28"/>
          <w:szCs w:val="28"/>
        </w:rPr>
        <w:t>казенным</w:t>
      </w:r>
      <w:r w:rsidR="00CA213A"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="00CA213A" w:rsidRPr="00A3103B">
        <w:rPr>
          <w:rFonts w:ascii="Times New Roman" w:hAnsi="Times New Roman" w:cs="Times New Roman" w:hint="eastAsia"/>
          <w:sz w:val="28"/>
          <w:szCs w:val="28"/>
        </w:rPr>
        <w:t>учреждением</w:t>
      </w:r>
      <w:r w:rsidR="00CA213A" w:rsidRPr="00A3103B">
        <w:rPr>
          <w:rFonts w:ascii="Times New Roman" w:hAnsi="Times New Roman" w:cs="Times New Roman"/>
          <w:sz w:val="28"/>
          <w:szCs w:val="28"/>
        </w:rPr>
        <w:t xml:space="preserve"> «</w:t>
      </w:r>
      <w:r w:rsidR="00CA213A" w:rsidRPr="00A3103B">
        <w:rPr>
          <w:rFonts w:ascii="Times New Roman" w:hAnsi="Times New Roman" w:cs="Times New Roman" w:hint="eastAsia"/>
          <w:sz w:val="28"/>
          <w:szCs w:val="28"/>
        </w:rPr>
        <w:t>Ресурсный</w:t>
      </w:r>
      <w:r w:rsidR="00CA213A"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="00CA213A" w:rsidRPr="00A3103B">
        <w:rPr>
          <w:rFonts w:ascii="Times New Roman" w:hAnsi="Times New Roman" w:cs="Times New Roman" w:hint="eastAsia"/>
          <w:sz w:val="28"/>
          <w:szCs w:val="28"/>
        </w:rPr>
        <w:t>центр</w:t>
      </w:r>
      <w:r w:rsidR="00CA213A"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="00CA213A" w:rsidRPr="00A3103B">
        <w:rPr>
          <w:rFonts w:ascii="Times New Roman" w:hAnsi="Times New Roman" w:cs="Times New Roman" w:hint="eastAsia"/>
          <w:sz w:val="28"/>
          <w:szCs w:val="28"/>
        </w:rPr>
        <w:t>по</w:t>
      </w:r>
      <w:r w:rsidR="00CA213A"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="00CA213A" w:rsidRPr="00A3103B">
        <w:rPr>
          <w:rFonts w:ascii="Times New Roman" w:hAnsi="Times New Roman" w:cs="Times New Roman" w:hint="eastAsia"/>
          <w:sz w:val="28"/>
          <w:szCs w:val="28"/>
        </w:rPr>
        <w:t>поддержке</w:t>
      </w:r>
      <w:r w:rsidR="00CA213A"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="00CA213A" w:rsidRPr="00A3103B">
        <w:rPr>
          <w:rFonts w:ascii="Times New Roman" w:hAnsi="Times New Roman" w:cs="Times New Roman" w:hint="eastAsia"/>
          <w:sz w:val="28"/>
          <w:szCs w:val="28"/>
        </w:rPr>
        <w:t>некоммерческих</w:t>
      </w:r>
      <w:r w:rsidR="00CA213A"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="00CA213A" w:rsidRPr="00A3103B">
        <w:rPr>
          <w:rFonts w:ascii="Times New Roman" w:hAnsi="Times New Roman" w:cs="Times New Roman" w:hint="eastAsia"/>
          <w:sz w:val="28"/>
          <w:szCs w:val="28"/>
        </w:rPr>
        <w:t>организаций</w:t>
      </w:r>
      <w:r w:rsidR="00CA213A"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="00CA213A" w:rsidRPr="00A3103B">
        <w:rPr>
          <w:rFonts w:ascii="Times New Roman" w:hAnsi="Times New Roman" w:cs="Times New Roman" w:hint="eastAsia"/>
          <w:sz w:val="28"/>
          <w:szCs w:val="28"/>
        </w:rPr>
        <w:t>Иркутской</w:t>
      </w:r>
      <w:r w:rsidR="00CA213A"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="00CA213A" w:rsidRPr="00A3103B">
        <w:rPr>
          <w:rFonts w:ascii="Times New Roman" w:hAnsi="Times New Roman" w:cs="Times New Roman" w:hint="eastAsia"/>
          <w:sz w:val="28"/>
          <w:szCs w:val="28"/>
        </w:rPr>
        <w:t>области»</w:t>
      </w:r>
      <w:r w:rsidR="00CA213A" w:rsidRPr="00A3103B">
        <w:rPr>
          <w:rFonts w:ascii="Times New Roman" w:hAnsi="Times New Roman" w:cs="Times New Roman"/>
          <w:sz w:val="28"/>
          <w:szCs w:val="28"/>
        </w:rPr>
        <w:t xml:space="preserve"> (</w:t>
      </w:r>
      <w:r w:rsidR="00CA213A" w:rsidRPr="00A3103B">
        <w:rPr>
          <w:rFonts w:ascii="Times New Roman" w:hAnsi="Times New Roman" w:cs="Times New Roman" w:hint="eastAsia"/>
          <w:sz w:val="28"/>
          <w:szCs w:val="28"/>
        </w:rPr>
        <w:t>далее</w:t>
      </w:r>
      <w:r w:rsidR="00CA213A" w:rsidRPr="00A3103B">
        <w:rPr>
          <w:rFonts w:ascii="Times New Roman" w:hAnsi="Times New Roman" w:cs="Times New Roman"/>
          <w:sz w:val="28"/>
          <w:szCs w:val="28"/>
        </w:rPr>
        <w:t xml:space="preserve"> соответственно – </w:t>
      </w:r>
      <w:r w:rsidR="00CA213A" w:rsidRPr="00A3103B">
        <w:rPr>
          <w:rFonts w:ascii="Times New Roman" w:hAnsi="Times New Roman" w:cs="Times New Roman" w:hint="eastAsia"/>
          <w:sz w:val="28"/>
          <w:szCs w:val="28"/>
        </w:rPr>
        <w:t>организатор</w:t>
      </w:r>
      <w:r w:rsidR="00CA213A" w:rsidRPr="00A3103B">
        <w:rPr>
          <w:rFonts w:ascii="Times New Roman" w:hAnsi="Times New Roman" w:cs="Times New Roman"/>
          <w:sz w:val="28"/>
          <w:szCs w:val="28"/>
        </w:rPr>
        <w:t>, Ресурсный центр).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 xml:space="preserve">5. Субсидии предоставляются в пределах лимитов бюджетных обязательств, доведенных до уполномоченного органа на соответствующий финансовый год, на цели, указанные в </w:t>
      </w:r>
      <w:r w:rsidR="00C77EE1" w:rsidRPr="00A3103B">
        <w:rPr>
          <w:rFonts w:ascii="Times New Roman" w:hAnsi="Times New Roman" w:cs="Times New Roman"/>
          <w:sz w:val="28"/>
          <w:szCs w:val="28"/>
        </w:rPr>
        <w:t xml:space="preserve">пункте 2 </w:t>
      </w:r>
      <w:r w:rsidRPr="00A3103B">
        <w:rPr>
          <w:rFonts w:ascii="Times New Roman" w:hAnsi="Times New Roman" w:cs="Times New Roman"/>
          <w:sz w:val="28"/>
          <w:szCs w:val="28"/>
        </w:rPr>
        <w:t>настоящего Положения (далее - лимиты бюджетных обязательств).</w:t>
      </w:r>
    </w:p>
    <w:p w:rsidR="00AD7666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6. Сведения о субсидиях размещаются на едином портале бюджетной системы Российской Федерации в информаци</w:t>
      </w:r>
      <w:r w:rsidR="0079222C" w:rsidRPr="00A3103B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A3103B">
        <w:rPr>
          <w:rFonts w:ascii="Times New Roman" w:hAnsi="Times New Roman" w:cs="Times New Roman"/>
          <w:sz w:val="28"/>
          <w:szCs w:val="28"/>
        </w:rPr>
        <w:t xml:space="preserve"> (далее - единый портал) (в разделе единого портала) </w:t>
      </w:r>
      <w:r w:rsidR="001F59DB" w:rsidRPr="00A3103B">
        <w:rPr>
          <w:rFonts w:ascii="Times New Roman" w:hAnsi="Times New Roman" w:cs="Times New Roman"/>
          <w:sz w:val="28"/>
          <w:szCs w:val="28"/>
        </w:rPr>
        <w:t xml:space="preserve">не позднее 15-го рабочего дня, следующего за днем принятия закона Иркутской области об областном бюджете (закона Иркутской области о внесении </w:t>
      </w:r>
      <w:r w:rsidR="001F59DB" w:rsidRPr="00A3103B">
        <w:rPr>
          <w:rFonts w:ascii="Times New Roman" w:hAnsi="Times New Roman" w:cs="Times New Roman"/>
          <w:sz w:val="28"/>
          <w:szCs w:val="28"/>
        </w:rPr>
        <w:lastRenderedPageBreak/>
        <w:t>изменений в закон Иркутской области об областном бюджете).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7. Субсидии предоставляются посредством организации и проведения Конкурса.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5"/>
      <w:bookmarkEnd w:id="3"/>
      <w:r w:rsidRPr="00A3103B">
        <w:rPr>
          <w:rFonts w:ascii="Times New Roman" w:hAnsi="Times New Roman" w:cs="Times New Roman"/>
          <w:sz w:val="28"/>
          <w:szCs w:val="28"/>
        </w:rPr>
        <w:t>8. Право на участие в Конкурсе имеют социально ориентированные некоммерческие организации, в том числе некоммерческие организации - исполнители общественно полезных услуг, не являющиеся (далее - заявители):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1) государственными (муниципальными) учреждениями;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2) публично-правовыми компаниями;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3) государственными корпорациями;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4) потребительскими кооперативами, к которым относятся в том числе жилищные, жилищно-строительные и гаражные кооперативы, общества взаимного страхования, кредитные кооперативы, фонды проката, сельскохозяйственные потребительские кооперативы;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5) политическими партиями;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6) саморегулируемыми организациями;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7) объединениями работодателей;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8) объединениями кооперативов;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9) торгово-промышленными палатами;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5"/>
      <w:bookmarkEnd w:id="4"/>
      <w:r w:rsidRPr="00A3103B">
        <w:rPr>
          <w:rFonts w:ascii="Times New Roman" w:hAnsi="Times New Roman" w:cs="Times New Roman"/>
          <w:sz w:val="28"/>
          <w:szCs w:val="28"/>
        </w:rPr>
        <w:t>10) товариществами собственников недвижимости, к которым относятся в том числе товарищества собственников жилья, садоводческие или огороднические некоммерческие товарищества;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6"/>
      <w:bookmarkEnd w:id="5"/>
      <w:r w:rsidRPr="00A3103B">
        <w:rPr>
          <w:rFonts w:ascii="Times New Roman" w:hAnsi="Times New Roman" w:cs="Times New Roman"/>
          <w:sz w:val="28"/>
          <w:szCs w:val="28"/>
        </w:rPr>
        <w:t>11) адвокатскими палатами;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12) адвокатскими образованиями;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8"/>
      <w:bookmarkEnd w:id="6"/>
      <w:r w:rsidRPr="00A3103B">
        <w:rPr>
          <w:rFonts w:ascii="Times New Roman" w:hAnsi="Times New Roman" w:cs="Times New Roman"/>
          <w:sz w:val="28"/>
          <w:szCs w:val="28"/>
        </w:rPr>
        <w:t>13) нотариальными палатами;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9"/>
      <w:bookmarkEnd w:id="7"/>
      <w:r w:rsidRPr="00A3103B">
        <w:rPr>
          <w:rFonts w:ascii="Times New Roman" w:hAnsi="Times New Roman" w:cs="Times New Roman"/>
          <w:sz w:val="28"/>
          <w:szCs w:val="28"/>
        </w:rPr>
        <w:t xml:space="preserve">14) </w:t>
      </w:r>
      <w:proofErr w:type="spellStart"/>
      <w:r w:rsidRPr="00A3103B">
        <w:rPr>
          <w:rFonts w:ascii="Times New Roman" w:hAnsi="Times New Roman" w:cs="Times New Roman"/>
          <w:sz w:val="28"/>
          <w:szCs w:val="28"/>
        </w:rPr>
        <w:t>микрофинансовыми</w:t>
      </w:r>
      <w:proofErr w:type="spellEnd"/>
      <w:r w:rsidRPr="00A3103B">
        <w:rPr>
          <w:rFonts w:ascii="Times New Roman" w:hAnsi="Times New Roman" w:cs="Times New Roman"/>
          <w:sz w:val="28"/>
          <w:szCs w:val="28"/>
        </w:rPr>
        <w:t xml:space="preserve"> организациями;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15) общественными объединениями, не являющимися юридическими лицами;</w:t>
      </w:r>
    </w:p>
    <w:p w:rsidR="008D7B2B" w:rsidRPr="00A3103B" w:rsidRDefault="008D7B2B" w:rsidP="008D7B2B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8" w:name="P81"/>
      <w:bookmarkEnd w:id="8"/>
      <w:r w:rsidRPr="00A310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16) </w:t>
      </w:r>
      <w:r w:rsidRPr="00A3103B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социально</w:t>
      </w:r>
      <w:r w:rsidRPr="00A310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3103B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ориентированными</w:t>
      </w:r>
      <w:r w:rsidRPr="00A310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3103B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некоммерческими</w:t>
      </w:r>
      <w:r w:rsidRPr="00A310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3103B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организациями</w:t>
      </w:r>
      <w:r w:rsidRPr="00A310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A3103B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сведения</w:t>
      </w:r>
      <w:r w:rsidRPr="00A310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3103B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о</w:t>
      </w:r>
      <w:r w:rsidRPr="00A310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3103B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которых</w:t>
      </w:r>
      <w:r w:rsidRPr="00A310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3103B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внесены</w:t>
      </w:r>
      <w:r w:rsidRPr="00A310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3103B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в</w:t>
      </w:r>
      <w:r w:rsidRPr="00A310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3103B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реестр</w:t>
      </w:r>
      <w:r w:rsidRPr="00A310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3103B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иностранных</w:t>
      </w:r>
      <w:r w:rsidRPr="00A310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3103B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агентов</w:t>
      </w:r>
      <w:r w:rsidRPr="00A3103B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F96C93" w:rsidRPr="00A3103B" w:rsidRDefault="00F96C93" w:rsidP="00F96C93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</w:rPr>
      </w:pPr>
      <w:r w:rsidRPr="00A3103B">
        <w:rPr>
          <w:rFonts w:ascii="Times New Roman" w:hAnsi="Times New Roman"/>
          <w:sz w:val="28"/>
        </w:rPr>
        <w:t>17) организациями, учредителем которых является государственный орган, орган местного самоуправления, публично-правовое образование;</w:t>
      </w:r>
    </w:p>
    <w:p w:rsidR="00F96C93" w:rsidRPr="00A3103B" w:rsidRDefault="00F96C93" w:rsidP="00F96C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3103B">
        <w:rPr>
          <w:rFonts w:ascii="Times New Roman" w:hAnsi="Times New Roman"/>
          <w:sz w:val="28"/>
        </w:rPr>
        <w:lastRenderedPageBreak/>
        <w:t>18) личными фондами.</w:t>
      </w:r>
    </w:p>
    <w:p w:rsidR="00421713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9" w:name="P82"/>
      <w:bookmarkEnd w:id="9"/>
      <w:r w:rsidRPr="00A3103B">
        <w:rPr>
          <w:rFonts w:ascii="Times New Roman" w:hAnsi="Times New Roman" w:cs="Times New Roman"/>
          <w:sz w:val="28"/>
          <w:szCs w:val="28"/>
        </w:rPr>
        <w:t xml:space="preserve">9. Проверка соответствия заявителя категории, установленной </w:t>
      </w:r>
      <w:r w:rsidR="00C77EE1" w:rsidRPr="00A3103B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C77EE1" w:rsidRPr="00A3103B">
        <w:rPr>
          <w:rFonts w:ascii="Times New Roman" w:hAnsi="Times New Roman" w:cs="Times New Roman"/>
          <w:sz w:val="28"/>
          <w:szCs w:val="28"/>
        </w:rPr>
        <w:br/>
        <w:t xml:space="preserve">8 </w:t>
      </w:r>
      <w:r w:rsidRPr="00A3103B">
        <w:rPr>
          <w:rFonts w:ascii="Times New Roman" w:hAnsi="Times New Roman" w:cs="Times New Roman"/>
          <w:sz w:val="28"/>
          <w:szCs w:val="28"/>
        </w:rPr>
        <w:t xml:space="preserve">настоящего Положения (в части </w:t>
      </w:r>
      <w:proofErr w:type="spellStart"/>
      <w:r w:rsidRPr="00A3103B">
        <w:rPr>
          <w:rFonts w:ascii="Times New Roman" w:hAnsi="Times New Roman" w:cs="Times New Roman"/>
          <w:sz w:val="28"/>
          <w:szCs w:val="28"/>
        </w:rPr>
        <w:t>неотнесения</w:t>
      </w:r>
      <w:proofErr w:type="spellEnd"/>
      <w:r w:rsidRPr="00A3103B">
        <w:rPr>
          <w:rFonts w:ascii="Times New Roman" w:hAnsi="Times New Roman" w:cs="Times New Roman"/>
          <w:sz w:val="28"/>
          <w:szCs w:val="28"/>
        </w:rPr>
        <w:t xml:space="preserve"> к организациям, указанным в </w:t>
      </w:r>
      <w:r w:rsidR="00C77EE1" w:rsidRPr="00A3103B">
        <w:rPr>
          <w:rFonts w:ascii="Times New Roman" w:hAnsi="Times New Roman" w:cs="Times New Roman"/>
          <w:sz w:val="28"/>
          <w:szCs w:val="28"/>
        </w:rPr>
        <w:t xml:space="preserve">подпунктах 14, 16 пункта 8 </w:t>
      </w:r>
      <w:r w:rsidRPr="00A3103B">
        <w:rPr>
          <w:rFonts w:ascii="Times New Roman" w:hAnsi="Times New Roman" w:cs="Times New Roman"/>
          <w:sz w:val="28"/>
          <w:szCs w:val="28"/>
        </w:rPr>
        <w:t xml:space="preserve">настоящего Положения), осуществляется </w:t>
      </w:r>
      <w:r w:rsidR="001F59DB" w:rsidRPr="00A3103B">
        <w:rPr>
          <w:rFonts w:ascii="Times New Roman" w:hAnsi="Times New Roman" w:cs="Times New Roman" w:hint="eastAsia"/>
          <w:sz w:val="28"/>
          <w:szCs w:val="28"/>
        </w:rPr>
        <w:t>Ресурсным</w:t>
      </w:r>
      <w:r w:rsidR="001F59DB"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="001F59DB" w:rsidRPr="00A3103B">
        <w:rPr>
          <w:rFonts w:ascii="Times New Roman" w:hAnsi="Times New Roman" w:cs="Times New Roman" w:hint="eastAsia"/>
          <w:sz w:val="28"/>
          <w:szCs w:val="28"/>
        </w:rPr>
        <w:t>центром</w:t>
      </w:r>
      <w:r w:rsidR="001F59DB"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="001F59DB" w:rsidRPr="00A3103B">
        <w:rPr>
          <w:rFonts w:ascii="Times New Roman" w:hAnsi="Times New Roman" w:cs="Times New Roman" w:hint="eastAsia"/>
          <w:sz w:val="28"/>
          <w:szCs w:val="28"/>
        </w:rPr>
        <w:t>с</w:t>
      </w:r>
      <w:r w:rsidR="001F59DB"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="001F59DB" w:rsidRPr="00A3103B">
        <w:rPr>
          <w:rFonts w:ascii="Times New Roman" w:hAnsi="Times New Roman" w:cs="Times New Roman" w:hint="eastAsia"/>
          <w:sz w:val="28"/>
          <w:szCs w:val="28"/>
        </w:rPr>
        <w:t>последующим</w:t>
      </w:r>
      <w:r w:rsidR="001F59DB"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="001F59DB" w:rsidRPr="00A3103B">
        <w:rPr>
          <w:rFonts w:ascii="Times New Roman" w:hAnsi="Times New Roman" w:cs="Times New Roman" w:hint="eastAsia"/>
          <w:sz w:val="28"/>
          <w:szCs w:val="28"/>
        </w:rPr>
        <w:t>предоставлением</w:t>
      </w:r>
      <w:r w:rsidR="001F59DB"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="001F59DB" w:rsidRPr="00A3103B">
        <w:rPr>
          <w:rFonts w:ascii="Times New Roman" w:hAnsi="Times New Roman" w:cs="Times New Roman" w:hint="eastAsia"/>
          <w:sz w:val="28"/>
          <w:szCs w:val="28"/>
        </w:rPr>
        <w:t>информации</w:t>
      </w:r>
      <w:r w:rsidR="001F59DB"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="001F59DB" w:rsidRPr="00A3103B">
        <w:rPr>
          <w:rFonts w:ascii="Times New Roman" w:hAnsi="Times New Roman" w:cs="Times New Roman" w:hint="eastAsia"/>
          <w:sz w:val="28"/>
          <w:szCs w:val="28"/>
        </w:rPr>
        <w:t>о</w:t>
      </w:r>
      <w:r w:rsidR="001F59DB"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="001F59DB" w:rsidRPr="00A3103B">
        <w:rPr>
          <w:rFonts w:ascii="Times New Roman" w:hAnsi="Times New Roman" w:cs="Times New Roman" w:hint="eastAsia"/>
          <w:sz w:val="28"/>
          <w:szCs w:val="28"/>
        </w:rPr>
        <w:t>результатах</w:t>
      </w:r>
      <w:r w:rsidR="001F59DB"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="001F59DB" w:rsidRPr="00A3103B">
        <w:rPr>
          <w:rFonts w:ascii="Times New Roman" w:hAnsi="Times New Roman" w:cs="Times New Roman" w:hint="eastAsia"/>
          <w:sz w:val="28"/>
          <w:szCs w:val="28"/>
        </w:rPr>
        <w:t>проверки</w:t>
      </w:r>
      <w:r w:rsidR="001F59DB"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="001F59DB" w:rsidRPr="00A3103B">
        <w:rPr>
          <w:rFonts w:ascii="Times New Roman" w:hAnsi="Times New Roman" w:cs="Times New Roman" w:hint="eastAsia"/>
          <w:sz w:val="28"/>
          <w:szCs w:val="28"/>
        </w:rPr>
        <w:t>организатору</w:t>
      </w:r>
      <w:r w:rsidR="001F59DB"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="001F59DB" w:rsidRPr="00A3103B">
        <w:rPr>
          <w:rFonts w:ascii="Times New Roman" w:hAnsi="Times New Roman" w:cs="Times New Roman" w:hint="eastAsia"/>
          <w:sz w:val="28"/>
          <w:szCs w:val="28"/>
        </w:rPr>
        <w:t>в</w:t>
      </w:r>
      <w:r w:rsidR="001F59DB"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="001F59DB" w:rsidRPr="00A3103B">
        <w:rPr>
          <w:rFonts w:ascii="Times New Roman" w:hAnsi="Times New Roman" w:cs="Times New Roman" w:hint="eastAsia"/>
          <w:sz w:val="28"/>
          <w:szCs w:val="28"/>
        </w:rPr>
        <w:t>электронном</w:t>
      </w:r>
      <w:r w:rsidR="001F59DB"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="001F59DB" w:rsidRPr="00A3103B">
        <w:rPr>
          <w:rFonts w:ascii="Times New Roman" w:hAnsi="Times New Roman" w:cs="Times New Roman" w:hint="eastAsia"/>
          <w:sz w:val="28"/>
          <w:szCs w:val="28"/>
        </w:rPr>
        <w:t>виде</w:t>
      </w:r>
      <w:r w:rsidR="001F59DB"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="001F59DB" w:rsidRPr="00A3103B">
        <w:rPr>
          <w:rFonts w:ascii="Times New Roman" w:hAnsi="Times New Roman" w:cs="Times New Roman" w:hint="eastAsia"/>
          <w:sz w:val="28"/>
          <w:szCs w:val="28"/>
        </w:rPr>
        <w:t>на</w:t>
      </w:r>
      <w:r w:rsidR="001F59DB"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="001F59DB" w:rsidRPr="00A3103B">
        <w:rPr>
          <w:rFonts w:ascii="Times New Roman" w:hAnsi="Times New Roman" w:cs="Times New Roman" w:hint="eastAsia"/>
          <w:sz w:val="28"/>
          <w:szCs w:val="28"/>
        </w:rPr>
        <w:t>адрес</w:t>
      </w:r>
      <w:r w:rsidR="001F59DB"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="001F59DB" w:rsidRPr="00A3103B">
        <w:rPr>
          <w:rFonts w:ascii="Times New Roman" w:hAnsi="Times New Roman" w:cs="Times New Roman" w:hint="eastAsia"/>
          <w:sz w:val="28"/>
          <w:szCs w:val="28"/>
        </w:rPr>
        <w:t>электронной</w:t>
      </w:r>
      <w:r w:rsidR="001F59DB"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="001F59DB" w:rsidRPr="00A3103B">
        <w:rPr>
          <w:rFonts w:ascii="Times New Roman" w:hAnsi="Times New Roman" w:cs="Times New Roman" w:hint="eastAsia"/>
          <w:sz w:val="28"/>
          <w:szCs w:val="28"/>
        </w:rPr>
        <w:t>почты</w:t>
      </w:r>
      <w:r w:rsidR="001F59DB"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="001F59DB" w:rsidRPr="00A3103B">
        <w:rPr>
          <w:rFonts w:ascii="Times New Roman" w:hAnsi="Times New Roman" w:cs="Times New Roman" w:hint="eastAsia"/>
          <w:sz w:val="28"/>
          <w:szCs w:val="28"/>
        </w:rPr>
        <w:t>организатора</w:t>
      </w:r>
      <w:r w:rsidR="001F59DB" w:rsidRPr="00A3103B">
        <w:rPr>
          <w:rFonts w:ascii="Times New Roman" w:hAnsi="Times New Roman" w:cs="Times New Roman"/>
          <w:sz w:val="28"/>
          <w:szCs w:val="28"/>
        </w:rPr>
        <w:t>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10. Право на участие в Конкурсе имеют заявители, соответствующие следующим требованиям: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4"/>
      <w:bookmarkEnd w:id="10"/>
      <w:r w:rsidRPr="00A3103B">
        <w:rPr>
          <w:rFonts w:ascii="Times New Roman" w:hAnsi="Times New Roman" w:cs="Times New Roman"/>
          <w:sz w:val="28"/>
          <w:szCs w:val="28"/>
        </w:rPr>
        <w:t>1) постановка на учет в налоговых органах Иркутской области по месту нахождения заявителя, месту нахождения его филиала, представительства и (или) месту нахождения его обособленных подразделений (за исключением филиала, представительства);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2) осуществление деятельности на территории Иркутской области;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3) заявитель не должен находиться в процессе реорганизации (за исключением реорганизации в форме присоединения к заявителю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на первое число месяца, в котором заявитель представляет заявку на участие в Конкурсе (далее - заявка);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 xml:space="preserve">4) отсутствие факта получения заявителем средств из областного бюджета на основании иных нормативных правовых актов Иркутской области на цели, указанные в </w:t>
      </w:r>
      <w:r w:rsidR="00C77EE1" w:rsidRPr="00A3103B">
        <w:rPr>
          <w:rFonts w:ascii="Times New Roman" w:hAnsi="Times New Roman" w:cs="Times New Roman"/>
          <w:sz w:val="28"/>
          <w:szCs w:val="28"/>
        </w:rPr>
        <w:t xml:space="preserve">пункте 2 </w:t>
      </w:r>
      <w:r w:rsidRPr="00A3103B">
        <w:rPr>
          <w:rFonts w:ascii="Times New Roman" w:hAnsi="Times New Roman" w:cs="Times New Roman"/>
          <w:sz w:val="28"/>
          <w:szCs w:val="28"/>
        </w:rPr>
        <w:t>настоящего Положения, на первое число месяца, в котором заявитель представляет заявку;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5) отсутствие у заявителя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на первое число месяца, в котором заявитель представляет заявку;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89"/>
      <w:bookmarkEnd w:id="11"/>
      <w:r w:rsidRPr="00A3103B">
        <w:rPr>
          <w:rFonts w:ascii="Times New Roman" w:hAnsi="Times New Roman" w:cs="Times New Roman"/>
          <w:sz w:val="28"/>
          <w:szCs w:val="28"/>
        </w:rPr>
        <w:t>6) отсутствие у заявителя просроченной (неурегулированной) задолженности по денежным обязательствам перед Иркутской областью на первое число месяца, в котором заявитель представляет заявку;</w:t>
      </w:r>
    </w:p>
    <w:p w:rsidR="00A9110E" w:rsidRPr="00A3103B" w:rsidRDefault="00AE3D4A" w:rsidP="006D258F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2" w:name="P90"/>
      <w:bookmarkEnd w:id="12"/>
      <w:r w:rsidRPr="00A3103B">
        <w:rPr>
          <w:rFonts w:ascii="Times New Roman" w:hAnsi="Times New Roman" w:cs="Times New Roman"/>
          <w:sz w:val="28"/>
          <w:szCs w:val="28"/>
        </w:rPr>
        <w:t>7)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(далее - обязанность по уплате налогов</w:t>
      </w:r>
      <w:r w:rsidR="006D258F" w:rsidRPr="00A3103B">
        <w:rPr>
          <w:rFonts w:ascii="Times New Roman" w:hAnsi="Times New Roman" w:cs="Times New Roman"/>
          <w:sz w:val="28"/>
          <w:szCs w:val="28"/>
        </w:rPr>
        <w:t xml:space="preserve">), </w:t>
      </w:r>
      <w:r w:rsidR="006D258F" w:rsidRPr="00A3103B">
        <w:rPr>
          <w:rFonts w:ascii="Times New Roman" w:hAnsi="Times New Roman"/>
          <w:sz w:val="28"/>
          <w:szCs w:val="28"/>
        </w:rPr>
        <w:t>на</w:t>
      </w:r>
      <w:r w:rsidR="00A9110E" w:rsidRPr="00A3103B">
        <w:rPr>
          <w:rFonts w:ascii="Times New Roman" w:hAnsi="Times New Roman"/>
          <w:sz w:val="28"/>
          <w:szCs w:val="28"/>
        </w:rPr>
        <w:t xml:space="preserve"> дату формирования документов, подтверждающих отсутствие у заявителя неисполненной обязанности по уплате налогов, </w:t>
      </w:r>
      <w:r w:rsidR="00A9110E" w:rsidRPr="00A3103B">
        <w:rPr>
          <w:rFonts w:ascii="Times New Roman" w:hAnsi="Times New Roman"/>
          <w:color w:val="000000"/>
          <w:sz w:val="28"/>
          <w:szCs w:val="28"/>
        </w:rPr>
        <w:t xml:space="preserve">в пределах периода с 1 января текущего года до даты </w:t>
      </w:r>
      <w:r w:rsidR="00A9110E" w:rsidRPr="00A3103B">
        <w:rPr>
          <w:rFonts w:ascii="Times New Roman" w:hAnsi="Times New Roman"/>
          <w:color w:val="000000"/>
          <w:sz w:val="28"/>
          <w:szCs w:val="28"/>
        </w:rPr>
        <w:lastRenderedPageBreak/>
        <w:t>пр</w:t>
      </w:r>
      <w:r w:rsidR="006D258F" w:rsidRPr="00A3103B">
        <w:rPr>
          <w:rFonts w:ascii="Times New Roman" w:hAnsi="Times New Roman"/>
          <w:color w:val="000000"/>
          <w:sz w:val="28"/>
          <w:szCs w:val="28"/>
        </w:rPr>
        <w:t>едставления заявки включительно;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 xml:space="preserve">Заявитель признается соответствующим установленному в </w:t>
      </w:r>
      <w:r w:rsidR="00C77EE1" w:rsidRPr="00A3103B">
        <w:rPr>
          <w:rFonts w:ascii="Times New Roman" w:hAnsi="Times New Roman" w:cs="Times New Roman"/>
          <w:sz w:val="28"/>
          <w:szCs w:val="28"/>
        </w:rPr>
        <w:t xml:space="preserve">абзаце первом </w:t>
      </w:r>
      <w:r w:rsidRPr="00A3103B">
        <w:rPr>
          <w:rFonts w:ascii="Times New Roman" w:hAnsi="Times New Roman" w:cs="Times New Roman"/>
          <w:sz w:val="28"/>
          <w:szCs w:val="28"/>
        </w:rPr>
        <w:t>настоящего подпункта требованию в следующих случаях: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если заявителем в установленном порядке в суд подано заявление об обжаловании наличия неисполненной обязанности по уплате налогов и решение по такому заявлению на дату представления заявки не принято;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если в составе заявки заявителем представлено подтверждение об исполнении обязанности по уплате налогов;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если после регистрации заявки заявитель представит подтверждение об исполнении обязанности по уплате налогов</w:t>
      </w:r>
      <w:r w:rsidR="004A4D42" w:rsidRPr="00A3103B">
        <w:rPr>
          <w:rFonts w:ascii="Times New Roman" w:hAnsi="Times New Roman" w:cs="Times New Roman"/>
          <w:sz w:val="28"/>
          <w:szCs w:val="28"/>
        </w:rPr>
        <w:t>, но не позднее даты окончания приема заявок заявителей, предусмотренной объявлением о проведении Конкурса (далее – объявление)</w:t>
      </w:r>
      <w:r w:rsidRPr="00A3103B">
        <w:rPr>
          <w:rFonts w:ascii="Times New Roman" w:hAnsi="Times New Roman" w:cs="Times New Roman"/>
          <w:sz w:val="28"/>
          <w:szCs w:val="28"/>
        </w:rPr>
        <w:t>;</w:t>
      </w:r>
    </w:p>
    <w:p w:rsidR="004A4D42" w:rsidRPr="00A3103B" w:rsidRDefault="004A4D42" w:rsidP="004A4D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8) Наличие согласия заявителя на осуществление уполномоченным органом проверок соблюдения им порядка и условий предоставления субсидий, в том числе в части достижения результатов их предоставления, органами государственного финансового контроля проверок в соответствии со статьями 268.1 и 269.2 Бюджетного кодекса Российской Федерации.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 xml:space="preserve">9) наличие согласия заявителя на публикацию (размещение) в информационно-телекоммуникационной сети </w:t>
      </w:r>
      <w:r w:rsidR="0079222C" w:rsidRPr="00A3103B">
        <w:rPr>
          <w:rFonts w:ascii="Times New Roman" w:hAnsi="Times New Roman" w:cs="Times New Roman"/>
          <w:sz w:val="28"/>
          <w:szCs w:val="28"/>
        </w:rPr>
        <w:t>«Интернет»</w:t>
      </w:r>
      <w:r w:rsidRPr="00A3103B">
        <w:rPr>
          <w:rFonts w:ascii="Times New Roman" w:hAnsi="Times New Roman" w:cs="Times New Roman"/>
          <w:sz w:val="28"/>
          <w:szCs w:val="28"/>
        </w:rPr>
        <w:t xml:space="preserve"> информации о заявителе, о представляемой заявителем заявке, иной информации о заявителе, связанной с Конкурсом;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10) наличие обязательства заявителя: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не приобретать за счет средств субсидий иностранную валюту (за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изделий);</w:t>
      </w:r>
    </w:p>
    <w:p w:rsidR="004A4D42" w:rsidRPr="00A3103B" w:rsidRDefault="004A4D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включить в договоры (соглашения), заключенные в целях исполнения обязательств по соглашению о предоставлении субсидий (далее - соглашение), согласие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уполномоченным органом проверок соблюдения им порядка и условий предоставления субсидий, в том числе в части достижения результатов их предоставления, органами государственного финансового контроля проверок в соответствии со статьями 268.1 и 269.2 Бюджетно</w:t>
      </w:r>
      <w:r w:rsidR="00584B7A" w:rsidRPr="00A3103B"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4A4D42" w:rsidRPr="00A3103B" w:rsidRDefault="004A4D42" w:rsidP="004A4D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достигнуть результатов предоставления субсидий, указанных в пункте 50 настоящего положения</w:t>
      </w:r>
      <w:r w:rsidR="00584B7A" w:rsidRPr="00A3103B">
        <w:rPr>
          <w:rFonts w:ascii="Times New Roman" w:hAnsi="Times New Roman" w:cs="Times New Roman"/>
          <w:sz w:val="28"/>
          <w:szCs w:val="28"/>
        </w:rPr>
        <w:t>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представить отчетность в соответствии с настоящим Положением;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11) включение заявителя в реестр некоммерческих организаций - исполнителей общественно полезных услуг (для заявителей - некоммерческих организаций - исполнителей общественно полезных услуг (далее - организации-исполнители));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 xml:space="preserve">12) отсутствие </w:t>
      </w:r>
      <w:r w:rsidR="00FC18D7" w:rsidRPr="00A3103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C18D7" w:rsidRPr="00A3103B">
        <w:rPr>
          <w:rFonts w:ascii="Times New Roman" w:hAnsi="Times New Roman" w:cs="Times New Roman" w:hint="eastAsia"/>
          <w:sz w:val="28"/>
          <w:szCs w:val="28"/>
        </w:rPr>
        <w:t>двух</w:t>
      </w:r>
      <w:r w:rsidR="00FC18D7"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="00FC18D7" w:rsidRPr="00A3103B">
        <w:rPr>
          <w:rFonts w:ascii="Times New Roman" w:hAnsi="Times New Roman" w:cs="Times New Roman" w:hint="eastAsia"/>
          <w:sz w:val="28"/>
          <w:szCs w:val="28"/>
        </w:rPr>
        <w:t>лет</w:t>
      </w:r>
      <w:r w:rsidR="00FC18D7" w:rsidRPr="00A3103B">
        <w:rPr>
          <w:rFonts w:ascii="Times New Roman" w:hAnsi="Times New Roman" w:cs="Times New Roman"/>
          <w:sz w:val="28"/>
          <w:szCs w:val="28"/>
        </w:rPr>
        <w:t xml:space="preserve">, </w:t>
      </w:r>
      <w:r w:rsidR="00FC18D7" w:rsidRPr="00A3103B">
        <w:rPr>
          <w:rFonts w:ascii="Times New Roman" w:hAnsi="Times New Roman" w:cs="Times New Roman" w:hint="eastAsia"/>
          <w:sz w:val="28"/>
          <w:szCs w:val="28"/>
        </w:rPr>
        <w:t>предшествовавших</w:t>
      </w:r>
      <w:r w:rsidR="00FC18D7"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="00FC18D7" w:rsidRPr="00A3103B">
        <w:rPr>
          <w:rFonts w:ascii="Times New Roman" w:hAnsi="Times New Roman" w:cs="Times New Roman" w:hint="eastAsia"/>
          <w:sz w:val="28"/>
          <w:szCs w:val="28"/>
        </w:rPr>
        <w:t>дате</w:t>
      </w:r>
      <w:r w:rsidR="00FC18D7"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="00FC18D7" w:rsidRPr="00A3103B">
        <w:rPr>
          <w:rFonts w:ascii="Times New Roman" w:hAnsi="Times New Roman" w:cs="Times New Roman" w:hint="eastAsia"/>
          <w:sz w:val="28"/>
          <w:szCs w:val="28"/>
        </w:rPr>
        <w:t>подачи</w:t>
      </w:r>
      <w:r w:rsidR="00FC18D7"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="00FC18D7" w:rsidRPr="00A3103B">
        <w:rPr>
          <w:rFonts w:ascii="Times New Roman" w:hAnsi="Times New Roman" w:cs="Times New Roman" w:hint="eastAsia"/>
          <w:sz w:val="28"/>
          <w:szCs w:val="28"/>
        </w:rPr>
        <w:t>заявки</w:t>
      </w:r>
      <w:r w:rsidR="00FC18D7" w:rsidRPr="00A3103B">
        <w:rPr>
          <w:rFonts w:ascii="Times New Roman" w:hAnsi="Times New Roman" w:cs="Times New Roman"/>
          <w:sz w:val="28"/>
          <w:szCs w:val="28"/>
        </w:rPr>
        <w:t xml:space="preserve">, </w:t>
      </w:r>
      <w:r w:rsidRPr="00A3103B">
        <w:rPr>
          <w:rFonts w:ascii="Times New Roman" w:hAnsi="Times New Roman" w:cs="Times New Roman"/>
          <w:sz w:val="28"/>
          <w:szCs w:val="28"/>
        </w:rPr>
        <w:t>установленных случаев нецелевого и (или) неэффективного использования заявителем ранее предоставленных субсидий (для заявителей, получивших субсидии ранее);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 xml:space="preserve">13) заявитель не является иностранным и российским юридическим лицом, указанным в </w:t>
      </w:r>
      <w:r w:rsidR="00C77EE1" w:rsidRPr="00A3103B">
        <w:rPr>
          <w:rFonts w:ascii="Times New Roman" w:hAnsi="Times New Roman" w:cs="Times New Roman"/>
          <w:sz w:val="28"/>
          <w:szCs w:val="28"/>
        </w:rPr>
        <w:t xml:space="preserve">пункте 15 статьи 241 Бюджетного </w:t>
      </w:r>
      <w:r w:rsidRPr="00A3103B">
        <w:rPr>
          <w:rFonts w:ascii="Times New Roman" w:hAnsi="Times New Roman" w:cs="Times New Roman"/>
          <w:sz w:val="28"/>
          <w:szCs w:val="28"/>
        </w:rPr>
        <w:t>кодекса Российской Федерации, на первое число месяца, в котором заявитель представляет заявку.</w:t>
      </w:r>
    </w:p>
    <w:p w:rsidR="004A4D42" w:rsidRPr="00A3103B" w:rsidRDefault="004A4D4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14) отсутствие факта нарушения заявителем сроков предоставления отчетности</w:t>
      </w:r>
      <w:r w:rsidR="003C2812" w:rsidRPr="00A3103B">
        <w:rPr>
          <w:rFonts w:ascii="Times New Roman" w:hAnsi="Times New Roman" w:cs="Times New Roman"/>
          <w:sz w:val="28"/>
          <w:szCs w:val="28"/>
        </w:rPr>
        <w:t xml:space="preserve">, указанной в пункте 55 настоящего Положения, в течении двух лет, предшествующих году проведения Конкурса (для заявителей, получивших субсидии ранее) </w:t>
      </w:r>
    </w:p>
    <w:p w:rsidR="002C3088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 xml:space="preserve">11. </w:t>
      </w:r>
      <w:r w:rsidR="002C3088" w:rsidRPr="00A3103B">
        <w:rPr>
          <w:rFonts w:ascii="Times New Roman" w:hAnsi="Times New Roman" w:cs="Times New Roman"/>
          <w:sz w:val="28"/>
          <w:szCs w:val="28"/>
        </w:rPr>
        <w:t>Проверка соответствия заявителя требованиям, установленным подпунктами 1 (в части наличия сведений в отношении заявителя в ведомственном реестре зарегистрированных некоммерческих организаций Управления Министерства юстиции Российской Федерации по Иркутской области), 2- 7, 11 - 14 пункта 10 настоящего Положения, осуществляется организатором самостоятельно, в том числе на основании сведений, имеющихся в уполномоченном органе, органе государственной власти Иркутской области, осуществляющем учет денежных обязательств (задолженности по денежным обязательствам) перед Иркутской областью, а также информации, размещенной на официальных сайтах Федеральной налоговой службы (www.nalog.ru), арбитражных судов (www.arbitr.ru) и Министерства юстиции Российс</w:t>
      </w:r>
      <w:r w:rsidR="00584B7A" w:rsidRPr="00A3103B">
        <w:rPr>
          <w:rFonts w:ascii="Times New Roman" w:hAnsi="Times New Roman" w:cs="Times New Roman"/>
          <w:sz w:val="28"/>
          <w:szCs w:val="28"/>
        </w:rPr>
        <w:t>кой Федерации (</w:t>
      </w:r>
      <w:hyperlink r:id="rId6" w:history="1">
        <w:r w:rsidR="00584B7A" w:rsidRPr="00A3103B">
          <w:rPr>
            <w:rStyle w:val="a3"/>
            <w:rFonts w:ascii="Times New Roman" w:hAnsi="Times New Roman" w:cs="Times New Roman"/>
            <w:sz w:val="28"/>
            <w:szCs w:val="28"/>
          </w:rPr>
          <w:t>www.minjust.ru</w:t>
        </w:r>
      </w:hyperlink>
      <w:r w:rsidR="00584B7A" w:rsidRPr="00A3103B">
        <w:rPr>
          <w:rFonts w:ascii="Times New Roman" w:hAnsi="Times New Roman" w:cs="Times New Roman"/>
          <w:sz w:val="28"/>
          <w:szCs w:val="28"/>
        </w:rPr>
        <w:t>).</w:t>
      </w:r>
    </w:p>
    <w:p w:rsidR="00FC18D7" w:rsidRPr="00A3103B" w:rsidRDefault="00FC18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A3103B">
        <w:rPr>
          <w:rFonts w:ascii="Times New Roman" w:hAnsi="Times New Roman" w:cs="Times New Roman"/>
          <w:sz w:val="28"/>
        </w:rPr>
        <w:t xml:space="preserve">12. </w:t>
      </w:r>
      <w:r w:rsidRPr="00A3103B">
        <w:rPr>
          <w:rFonts w:ascii="Times New Roman" w:hAnsi="Times New Roman" w:cs="Times New Roman" w:hint="eastAsia"/>
          <w:sz w:val="28"/>
        </w:rPr>
        <w:t>К</w:t>
      </w:r>
      <w:r w:rsidRPr="00A3103B">
        <w:rPr>
          <w:rFonts w:ascii="Times New Roman" w:hAnsi="Times New Roman" w:cs="Times New Roman"/>
          <w:sz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</w:rPr>
        <w:t>функциям</w:t>
      </w:r>
      <w:r w:rsidRPr="00A3103B">
        <w:rPr>
          <w:rFonts w:ascii="Times New Roman" w:hAnsi="Times New Roman" w:cs="Times New Roman"/>
          <w:sz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</w:rPr>
        <w:t>организатора</w:t>
      </w:r>
      <w:r w:rsidRPr="00A3103B">
        <w:rPr>
          <w:rFonts w:ascii="Times New Roman" w:hAnsi="Times New Roman" w:cs="Times New Roman"/>
          <w:sz w:val="28"/>
        </w:rPr>
        <w:t xml:space="preserve">, </w:t>
      </w:r>
      <w:r w:rsidRPr="00A3103B">
        <w:rPr>
          <w:rFonts w:ascii="Times New Roman" w:hAnsi="Times New Roman" w:cs="Times New Roman" w:hint="eastAsia"/>
          <w:sz w:val="28"/>
        </w:rPr>
        <w:t>выполняемым</w:t>
      </w:r>
      <w:r w:rsidRPr="00A3103B">
        <w:rPr>
          <w:rFonts w:ascii="Times New Roman" w:hAnsi="Times New Roman" w:cs="Times New Roman"/>
          <w:sz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</w:rPr>
        <w:t>совместно с Ресурсным</w:t>
      </w:r>
      <w:r w:rsidRPr="00A3103B">
        <w:rPr>
          <w:rFonts w:ascii="Times New Roman" w:hAnsi="Times New Roman" w:cs="Times New Roman"/>
          <w:sz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</w:rPr>
        <w:t>центром</w:t>
      </w:r>
      <w:r w:rsidRPr="00A3103B">
        <w:rPr>
          <w:rFonts w:ascii="Times New Roman" w:hAnsi="Times New Roman" w:cs="Times New Roman"/>
          <w:sz w:val="28"/>
        </w:rPr>
        <w:t xml:space="preserve">, </w:t>
      </w:r>
      <w:r w:rsidRPr="00A3103B">
        <w:rPr>
          <w:rFonts w:ascii="Times New Roman" w:hAnsi="Times New Roman" w:cs="Times New Roman" w:hint="eastAsia"/>
          <w:sz w:val="28"/>
        </w:rPr>
        <w:t>относятся</w:t>
      </w:r>
      <w:r w:rsidRPr="00A3103B">
        <w:rPr>
          <w:rFonts w:ascii="Times New Roman" w:hAnsi="Times New Roman" w:cs="Times New Roman"/>
          <w:sz w:val="28"/>
        </w:rPr>
        <w:t>: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1) размещение объявления на едином портале, а также на официальном сайте Конкурса в информаци</w:t>
      </w:r>
      <w:r w:rsidR="0079222C" w:rsidRPr="00A3103B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A3103B">
        <w:rPr>
          <w:rFonts w:ascii="Times New Roman" w:hAnsi="Times New Roman" w:cs="Times New Roman"/>
          <w:sz w:val="28"/>
          <w:szCs w:val="28"/>
        </w:rPr>
        <w:t xml:space="preserve"> по адресу: konkurs.irkobl.ru (далее - сайт Конкурса);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2) прием и регистрация заявок;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3) представление поступивших заявок конкурсной комиссии для их рассмотрения и оценки;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4) проведение проверки заявок на соответствие требованиям, установленным настоящим Положением;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5) составление списка заявителей, заявки которых допущены к участию в Конкурсе;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6) оказание заявителям методической, информационной и консультативной помощи по оформлению заявки и соответствующих документов в соответствии с настоящим Положением;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7) уведомление заявителей об итогах Конкурса, заявки которых допущены к участию в Конкурсе</w:t>
      </w:r>
      <w:r w:rsidR="0073550B" w:rsidRPr="00A3103B">
        <w:rPr>
          <w:rFonts w:ascii="Times New Roman" w:hAnsi="Times New Roman" w:cs="Times New Roman"/>
          <w:sz w:val="28"/>
        </w:rPr>
        <w:t xml:space="preserve">, </w:t>
      </w:r>
      <w:r w:rsidR="00CE5D9C" w:rsidRPr="00A3103B">
        <w:rPr>
          <w:rFonts w:ascii="Times New Roman" w:hAnsi="Times New Roman" w:cs="Times New Roman"/>
          <w:sz w:val="28"/>
          <w:szCs w:val="28"/>
        </w:rPr>
        <w:t>посредством размещения соответствующей информации на информационном ресурсе и сайте Конкурса в порядке, предусмотренном настоящим Положением</w:t>
      </w:r>
      <w:r w:rsidRPr="00A3103B">
        <w:rPr>
          <w:rFonts w:ascii="Times New Roman" w:hAnsi="Times New Roman" w:cs="Times New Roman"/>
          <w:sz w:val="28"/>
          <w:szCs w:val="28"/>
        </w:rPr>
        <w:t>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8) рассмотрение заявлений заявителей о нарушениях (если имелись), допущенных организатором при проведении Конкурса, а также предложений о внесении изменени</w:t>
      </w:r>
      <w:r w:rsidR="00C54346" w:rsidRPr="00A3103B">
        <w:rPr>
          <w:rFonts w:ascii="Times New Roman" w:hAnsi="Times New Roman" w:cs="Times New Roman"/>
          <w:sz w:val="28"/>
          <w:szCs w:val="28"/>
        </w:rPr>
        <w:t>й в порядок проведения Конкурса.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13. Все вопросы, связанные с проведением Конкурса и подведением его итогов, не урегулированные настоящим Положением, разрешаются в соответствии с законодательством Российской Федерации.</w:t>
      </w:r>
    </w:p>
    <w:p w:rsidR="00B44278" w:rsidRPr="00A3103B" w:rsidRDefault="00B44278" w:rsidP="00B44278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Настоящее Положение и объявление</w:t>
      </w:r>
      <w:r w:rsidR="00A9110E" w:rsidRPr="00A3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размещаются на едином портале</w:t>
      </w:r>
      <w:r w:rsidRPr="00A31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сайте Конкурса не позднее чем за 30 календарных дней до даты окончания приема заявок заявителей.</w:t>
      </w:r>
    </w:p>
    <w:p w:rsidR="002C3088" w:rsidRPr="00A3103B" w:rsidRDefault="002C308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Дата размещения объявления в отношении субсидий, предоставляемых начиная с 1 января 2025 года, определяется настоящим Положением путем внесения в него соответствующих изменений.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15. Объявление должно содержать следующие сведения:</w:t>
      </w:r>
    </w:p>
    <w:p w:rsidR="00AD7666" w:rsidRPr="00A3103B" w:rsidRDefault="00AD766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3103B">
        <w:rPr>
          <w:rFonts w:ascii="Times New Roman" w:eastAsia="Calibri" w:hAnsi="Times New Roman" w:cs="Times New Roman"/>
          <w:sz w:val="28"/>
          <w:szCs w:val="28"/>
          <w:lang w:eastAsia="en-US"/>
        </w:rPr>
        <w:t>1) дату начала подачи заявок заявителей и дату окончания приема заявок заявителей, которая не может быть ранее 30-го календарного дня, следующего за днем размещения объявления, а также сроки проведения Конкурса;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2) наименование, место нахождения, почтовый адрес, адрес электронной почты уполномоченного органа и организатора;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 xml:space="preserve">3) наименования номинаций в соответствии с </w:t>
      </w:r>
      <w:r w:rsidR="00C77EE1" w:rsidRPr="00A3103B">
        <w:rPr>
          <w:rFonts w:ascii="Times New Roman" w:hAnsi="Times New Roman" w:cs="Times New Roman"/>
          <w:sz w:val="28"/>
          <w:szCs w:val="28"/>
        </w:rPr>
        <w:t xml:space="preserve">пунктом 3 </w:t>
      </w:r>
      <w:r w:rsidRPr="00A3103B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 xml:space="preserve">4) результаты предоставления субсидий в соответствии с </w:t>
      </w:r>
      <w:r w:rsidR="00C77EE1" w:rsidRPr="00A3103B">
        <w:rPr>
          <w:rFonts w:ascii="Times New Roman" w:hAnsi="Times New Roman" w:cs="Times New Roman"/>
          <w:sz w:val="28"/>
          <w:szCs w:val="28"/>
        </w:rPr>
        <w:t xml:space="preserve">пунктом 50 </w:t>
      </w:r>
      <w:r w:rsidRPr="00A3103B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5) доменное имя, и (или) указатели страниц сайта в информаци</w:t>
      </w:r>
      <w:r w:rsidR="001A5381" w:rsidRPr="00A3103B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A3103B">
        <w:rPr>
          <w:rFonts w:ascii="Times New Roman" w:hAnsi="Times New Roman" w:cs="Times New Roman"/>
          <w:sz w:val="28"/>
          <w:szCs w:val="28"/>
        </w:rPr>
        <w:t>, на котором обеспечивается проведение Конкурса;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 xml:space="preserve">6) требования к заявителям, установленные </w:t>
      </w:r>
      <w:r w:rsidR="00C77EE1" w:rsidRPr="00A3103B">
        <w:rPr>
          <w:rFonts w:ascii="Times New Roman" w:hAnsi="Times New Roman" w:cs="Times New Roman"/>
          <w:sz w:val="28"/>
          <w:szCs w:val="28"/>
        </w:rPr>
        <w:t xml:space="preserve">пунктом 10 </w:t>
      </w:r>
      <w:r w:rsidRPr="00A3103B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7) порядок подачи заявок заявителями и требования, предъявляемые к форме и содержанию заявок, подаваемых заявителями, в соответствии с настоящим Положением;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8) порядок отзыва заявок заявителей, порядок возврата заявок заявителей, определяющий в том числе основания для возврата заявок заявителей, порядок внесения изменений (дополнений, уточнений) в заявки заявителей;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9) правила рассмотрения и оценки заявок заявителей в соответствии с настоящим Положением;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10) порядок предоставления заявителям разъяснений положений объявления, даты начала и окончания срока такого предоставления;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11) срок, в течение которого победитель (победители) Конкурса должен подписать соглашение</w:t>
      </w:r>
      <w:r w:rsidR="00AB702A" w:rsidRPr="00A3103B">
        <w:rPr>
          <w:rFonts w:ascii="Times New Roman" w:hAnsi="Times New Roman" w:cs="Times New Roman"/>
          <w:sz w:val="28"/>
        </w:rPr>
        <w:t>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12) условия признания победителя (победителей) Конкурса уклонившимся от заключения соглашения;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13) дату размещения результатов Конкурса на едином портале, информационном ресурсе, а также на сайте Конкурса, которая не может быть позднее пятого календарного дня со дня принятия уполномоченным органом решения о предоставлении субсидий либо об отказе в предоставлении субсидий.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16. Для участия в Конкурсе заявитель в срок для подачи заявок заявителей обязан представить организатору заявку, содержащую следующие сведения: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1) информацию о заявителе: полное и сокращенное (при наличии) наименование, основной государственный регистрационный номер (далее - ОГРН), идентификационный номер налогоплательщика (далее - ИНН), место нахождения, основные виды деятельности, контактный телефон, адрес электронной почты для направления юридически значимых сообщений;</w:t>
      </w:r>
    </w:p>
    <w:p w:rsidR="009B0198" w:rsidRPr="00A3103B" w:rsidRDefault="009B01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2) согласия и обязательства заявителя, указанные в подпунктах 8 – 10 пункта 10 настоящего Положения</w:t>
      </w:r>
      <w:r w:rsidR="00584B7A" w:rsidRPr="00A3103B">
        <w:rPr>
          <w:rFonts w:ascii="Times New Roman" w:hAnsi="Times New Roman" w:cs="Times New Roman"/>
          <w:sz w:val="28"/>
          <w:szCs w:val="28"/>
        </w:rPr>
        <w:t>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 xml:space="preserve">3) наименование номинации в соответствии с </w:t>
      </w:r>
      <w:r w:rsidR="00C77EE1" w:rsidRPr="00A3103B">
        <w:rPr>
          <w:rFonts w:ascii="Times New Roman" w:hAnsi="Times New Roman" w:cs="Times New Roman"/>
          <w:sz w:val="28"/>
          <w:szCs w:val="28"/>
        </w:rPr>
        <w:t xml:space="preserve">пунктом 3 </w:t>
      </w:r>
      <w:r w:rsidRPr="00A3103B">
        <w:rPr>
          <w:rFonts w:ascii="Times New Roman" w:hAnsi="Times New Roman" w:cs="Times New Roman"/>
          <w:sz w:val="28"/>
          <w:szCs w:val="28"/>
        </w:rPr>
        <w:t>настоящего Положения, тематике которой соответствует проект;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4) наименование проекта, на реализацию которого предоставляются субсидии;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5) краткое описание проекта;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6) география проекта;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7) срок реализации проекта;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8) обоснование социальной значимости проекта;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9) целевые группы проекта;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10) цель (цели) и задачи проекта;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11) ожидаемые количественные и качественные результаты реализации проекта;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12) бюджет проекта;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13) календарный план проекта;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14) информация о руководителе проекта;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15) информация о команде проекта;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16) запрашиваемый размер субсидий.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48"/>
      <w:bookmarkEnd w:id="13"/>
      <w:r w:rsidRPr="00A3103B">
        <w:rPr>
          <w:rFonts w:ascii="Times New Roman" w:hAnsi="Times New Roman" w:cs="Times New Roman"/>
          <w:sz w:val="28"/>
          <w:szCs w:val="28"/>
        </w:rPr>
        <w:t>17. В состав заявки заявитель обязан включить следующие документы (каждый документ в виде одного файла в формате pdf):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1) электронные (отсканированные) копии учредительных документов заявителя (с изменениями) (за исключением типового устава, утвержденного уполномоченным государственным органом);</w:t>
      </w:r>
    </w:p>
    <w:p w:rsidR="009B0198" w:rsidRPr="00A3103B" w:rsidRDefault="009B0198" w:rsidP="00DA30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2) электронная (отсканированная) копия документа, подтверждающего полномочия руководителя заявителя</w:t>
      </w:r>
      <w:r w:rsidR="00E13DF5" w:rsidRPr="00A3103B">
        <w:rPr>
          <w:rFonts w:ascii="Times New Roman" w:hAnsi="Times New Roman" w:cs="Times New Roman"/>
          <w:sz w:val="28"/>
        </w:rPr>
        <w:t xml:space="preserve"> </w:t>
      </w:r>
      <w:r w:rsidR="00E13DF5" w:rsidRPr="00A3103B">
        <w:rPr>
          <w:rFonts w:ascii="Times New Roman" w:hAnsi="Times New Roman" w:cs="Times New Roman"/>
          <w:sz w:val="28"/>
          <w:szCs w:val="28"/>
        </w:rPr>
        <w:t>в соответствии с учредительными документами заявителя</w:t>
      </w:r>
      <w:r w:rsidRPr="00A3103B">
        <w:rPr>
          <w:rFonts w:ascii="Times New Roman" w:hAnsi="Times New Roman" w:cs="Times New Roman"/>
          <w:sz w:val="28"/>
          <w:szCs w:val="28"/>
        </w:rPr>
        <w:t xml:space="preserve"> или уполномоченного им лица на представление интересов заявителя в уполномоченном органе (далее – уполномоченное лицо), заверенная подписью руководителя заявителя и печатью з</w:t>
      </w:r>
      <w:r w:rsidR="00584B7A" w:rsidRPr="00A3103B">
        <w:rPr>
          <w:rFonts w:ascii="Times New Roman" w:hAnsi="Times New Roman" w:cs="Times New Roman"/>
          <w:sz w:val="28"/>
          <w:szCs w:val="28"/>
        </w:rPr>
        <w:t>аявителя (при наличии печати);</w:t>
      </w:r>
    </w:p>
    <w:p w:rsidR="009B0198" w:rsidRPr="00A3103B" w:rsidRDefault="009B0198" w:rsidP="00FA58C0">
      <w:pPr>
        <w:suppressAutoHyphens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3) электронная (отсканированная) копия уведомления о постановке заявителя на учет в налоговом органе Иркутской области по месту нахождения его обособленного подразделения (за исключением филиала, представительства) (для заявителей, которые поставлены на учет в налоговых органах Иркутской области по месту нахождения их обособленных подразделений (за исключением филиалов, представительств) и не состоят на учете в налоговых органах Иркутской области по месту нахождения заявителя).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18. Заявитель несет риск последствий неполучения юридически значимых сообщений, направленных организатором по адресу электронной почты, указанному в представленной заявителем заявк</w:t>
      </w:r>
      <w:r w:rsidR="00584B7A" w:rsidRPr="00A3103B">
        <w:rPr>
          <w:rFonts w:ascii="Times New Roman" w:hAnsi="Times New Roman" w:cs="Times New Roman"/>
          <w:sz w:val="28"/>
          <w:szCs w:val="28"/>
        </w:rPr>
        <w:t xml:space="preserve">е </w:t>
      </w:r>
      <w:r w:rsidR="009B0198" w:rsidRPr="00A3103B">
        <w:rPr>
          <w:rFonts w:ascii="Times New Roman" w:hAnsi="Times New Roman" w:cs="Times New Roman"/>
          <w:sz w:val="28"/>
          <w:szCs w:val="28"/>
        </w:rPr>
        <w:t>через личный кабинет заявителя на сайте Конкурса</w:t>
      </w:r>
      <w:r w:rsidRPr="00A3103B">
        <w:rPr>
          <w:rFonts w:ascii="Times New Roman" w:hAnsi="Times New Roman" w:cs="Times New Roman"/>
          <w:sz w:val="28"/>
          <w:szCs w:val="28"/>
        </w:rPr>
        <w:t>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52"/>
      <w:bookmarkEnd w:id="14"/>
      <w:r w:rsidRPr="00A3103B">
        <w:rPr>
          <w:rFonts w:ascii="Times New Roman" w:hAnsi="Times New Roman" w:cs="Times New Roman"/>
          <w:sz w:val="28"/>
          <w:szCs w:val="28"/>
        </w:rPr>
        <w:t>19. В состав заявки заявитель вправе включить следующие документы (каждый документ в виде одного файла в формате pdf):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15" w:name="P153"/>
      <w:bookmarkEnd w:id="15"/>
      <w:r w:rsidRPr="00A3103B">
        <w:rPr>
          <w:rFonts w:ascii="Times New Roman" w:hAnsi="Times New Roman" w:cs="Times New Roman"/>
          <w:sz w:val="28"/>
          <w:szCs w:val="28"/>
        </w:rPr>
        <w:t>1) электронные (отсканированные) копии документов, подтверждающих отсутствие у заявителя неисполненной обязанности по упл</w:t>
      </w:r>
      <w:r w:rsidR="00E13DF5" w:rsidRPr="00A3103B">
        <w:rPr>
          <w:rFonts w:ascii="Times New Roman" w:hAnsi="Times New Roman" w:cs="Times New Roman"/>
          <w:sz w:val="28"/>
          <w:szCs w:val="28"/>
        </w:rPr>
        <w:t>ате налогов:</w:t>
      </w:r>
    </w:p>
    <w:p w:rsidR="00AE3D4A" w:rsidRPr="00A3103B" w:rsidRDefault="00C77EE1" w:rsidP="00FB61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 xml:space="preserve">справки </w:t>
      </w:r>
      <w:r w:rsidR="00AE3D4A" w:rsidRPr="00A3103B">
        <w:rPr>
          <w:rFonts w:ascii="Times New Roman" w:hAnsi="Times New Roman" w:cs="Times New Roman"/>
          <w:sz w:val="28"/>
          <w:szCs w:val="28"/>
        </w:rPr>
        <w:t>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форме, утвержденной приказом Федеральной налоговой</w:t>
      </w:r>
      <w:r w:rsidR="0079222C" w:rsidRPr="00A3103B">
        <w:rPr>
          <w:rFonts w:ascii="Times New Roman" w:hAnsi="Times New Roman" w:cs="Times New Roman"/>
          <w:sz w:val="28"/>
          <w:szCs w:val="28"/>
        </w:rPr>
        <w:t xml:space="preserve"> службы от </w:t>
      </w:r>
      <w:r w:rsidR="00AD7666" w:rsidRPr="00A3103B">
        <w:rPr>
          <w:rFonts w:ascii="Times New Roman" w:eastAsia="Calibri" w:hAnsi="Times New Roman" w:cs="Times New Roman"/>
          <w:sz w:val="28"/>
          <w:szCs w:val="28"/>
          <w:lang w:eastAsia="en-US"/>
        </w:rPr>
        <w:t>23 ноября 2022 года № ЕД-7-8/1123@</w:t>
      </w:r>
      <w:r w:rsidR="00AE3D4A" w:rsidRPr="00A3103B">
        <w:rPr>
          <w:rFonts w:ascii="Times New Roman" w:hAnsi="Times New Roman" w:cs="Times New Roman"/>
          <w:sz w:val="28"/>
          <w:szCs w:val="28"/>
        </w:rPr>
        <w:t>, выданной территориальным органом Федеральной налоговой службы;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0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справки о состоянии расчетов по страховым взносам, пеням и штрафам на обязательное социальное страхование от несчастных случаев на производстве и профессиональных заболеваний, выданной территориальным органом Фонда </w:t>
      </w:r>
      <w:r w:rsidR="00AD7666" w:rsidRPr="00A3103B">
        <w:rPr>
          <w:rFonts w:ascii="Times New Roman" w:eastAsia="Calibri" w:hAnsi="Times New Roman"/>
          <w:sz w:val="28"/>
          <w:szCs w:val="28"/>
        </w:rPr>
        <w:t xml:space="preserve">пенсионного и социального </w:t>
      </w:r>
      <w:r w:rsidRPr="00A3103B">
        <w:rPr>
          <w:rFonts w:ascii="Times New Roman" w:hAnsi="Times New Roman" w:cs="Times New Roman"/>
          <w:color w:val="000000" w:themeColor="text1"/>
          <w:sz w:val="28"/>
          <w:szCs w:val="28"/>
        </w:rPr>
        <w:t>страхования Российской Федерации;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2) электронные (отсканированные) копии иных материалов (иллюстраций, фотографий, отзывов специалистов, договоров), подтверждающих значимость проекта, достоверность представленных сведений;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3) подтверждение об исполнении обязанности по уплате налогов;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 xml:space="preserve">4) дополнительные информацию и документы, раскрывающие критерии оценки заявок, предусмотренные </w:t>
      </w:r>
      <w:r w:rsidR="00C77EE1" w:rsidRPr="00A3103B">
        <w:rPr>
          <w:rFonts w:ascii="Times New Roman" w:hAnsi="Times New Roman" w:cs="Times New Roman"/>
          <w:sz w:val="28"/>
          <w:szCs w:val="28"/>
        </w:rPr>
        <w:t xml:space="preserve">пунктом 39 </w:t>
      </w:r>
      <w:r w:rsidRPr="00A3103B">
        <w:rPr>
          <w:rFonts w:ascii="Times New Roman" w:hAnsi="Times New Roman" w:cs="Times New Roman"/>
          <w:sz w:val="28"/>
          <w:szCs w:val="28"/>
        </w:rPr>
        <w:t>настоящего Положения (далее - критерии).</w:t>
      </w:r>
    </w:p>
    <w:p w:rsidR="00FA0604" w:rsidRPr="00A3103B" w:rsidRDefault="00FA06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/>
          <w:sz w:val="28"/>
        </w:rPr>
        <w:t>20. В случае непредставления заявителем в составе заявки документа, указанного в подпункте 1 пункта 19 настоящего Положения, уполномоченный орган запрашивает указанный документ (сведения, содержащиеся в нем) в рамках межведомственного информационного взаимодействия в соо</w:t>
      </w:r>
      <w:r w:rsidR="00FD1126" w:rsidRPr="00A3103B">
        <w:rPr>
          <w:rFonts w:ascii="Times New Roman" w:hAnsi="Times New Roman"/>
          <w:sz w:val="28"/>
        </w:rPr>
        <w:t>тветствии с законодательством.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 xml:space="preserve">21. Заявка заявителя представляется заявителем организатору в форме электронного документа посредством заполнения соответствующих электронных форм, размещенных на сайте Конкурса, в течение срока для подачи заявок заявителей. Сведения, предусмотренные </w:t>
      </w:r>
      <w:r w:rsidR="00C77EE1" w:rsidRPr="00A3103B">
        <w:rPr>
          <w:rFonts w:ascii="Times New Roman" w:hAnsi="Times New Roman" w:cs="Times New Roman"/>
          <w:sz w:val="28"/>
          <w:szCs w:val="28"/>
        </w:rPr>
        <w:t xml:space="preserve">пунктом 16 </w:t>
      </w:r>
      <w:r w:rsidRPr="00A3103B">
        <w:rPr>
          <w:rFonts w:ascii="Times New Roman" w:hAnsi="Times New Roman" w:cs="Times New Roman"/>
          <w:sz w:val="28"/>
          <w:szCs w:val="28"/>
        </w:rPr>
        <w:t>настоящего Положения, в каждой из указанных электронных форм должны соответствовать сведениям в других формах.</w:t>
      </w:r>
    </w:p>
    <w:p w:rsidR="009B0198" w:rsidRPr="00A3103B" w:rsidRDefault="00AE3D4A" w:rsidP="00584B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61"/>
      <w:bookmarkEnd w:id="16"/>
      <w:r w:rsidRPr="00A3103B">
        <w:rPr>
          <w:rFonts w:ascii="Times New Roman" w:hAnsi="Times New Roman" w:cs="Times New Roman"/>
          <w:sz w:val="28"/>
          <w:szCs w:val="28"/>
        </w:rPr>
        <w:t xml:space="preserve">22. </w:t>
      </w:r>
      <w:r w:rsidR="009B0198" w:rsidRPr="00A3103B">
        <w:rPr>
          <w:rFonts w:ascii="Times New Roman" w:hAnsi="Times New Roman" w:cs="Times New Roman"/>
          <w:sz w:val="28"/>
          <w:szCs w:val="28"/>
        </w:rPr>
        <w:t>Один заявитель вправе представить заявку, предусматривающую реализацию одного проекта в течение одного года (за исключением случая, предусмотренного абзацем вторым настоящего пункта).</w:t>
      </w:r>
    </w:p>
    <w:p w:rsidR="009B0198" w:rsidRPr="00A3103B" w:rsidRDefault="009B0198" w:rsidP="009B019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Заявитель, являющийся организацией-исполнителем, вправе представить заявку, предусматривающую реализацию одного проекта в течение двух лет.</w:t>
      </w:r>
    </w:p>
    <w:p w:rsidR="009B0198" w:rsidRPr="00A3103B" w:rsidRDefault="009B0198" w:rsidP="009B019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Запрашиваемый заявителем размер субсидий не должен превышать </w:t>
      </w:r>
      <w:r w:rsidRPr="00A310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300 000 рублей (за исключением случая, предусмотренного абзацем четвертым настоящего пункта).</w:t>
      </w:r>
    </w:p>
    <w:p w:rsidR="009B0198" w:rsidRPr="00A3103B" w:rsidRDefault="009B0198" w:rsidP="009B01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Запрашиваемый заявителем, являющимся организацией-исполнителем, размер субсидий не должен превышать 300 000 рублей на каждый год реализации проекта (в случае представления заявки, предусматривающей реализацию проекта в течение двух лет).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23. Заявка заявителя считается представленной после заполнения соответствующих электронных форм, размещенных на сайте Конкурса, и прикрепления формы подтверждения заявки, которая должна содержать личную подпись, собственноручно написанные фамилию, имя, отчество руководителя заявителя или уполномоченного лица, фактическую дату представления заявки, печать заявителя (при наличии).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Форма подтверждения заявки должна быть отсканирована и сохранена в формате pdf. Подпись, расшифровка подписи, а также печать (при наличии) должны быть читаемы и разборчивы.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 xml:space="preserve">24. Заявка и представленные в составе такой заявки документы, указанные в </w:t>
      </w:r>
      <w:r w:rsidR="00C77EE1" w:rsidRPr="00A3103B">
        <w:rPr>
          <w:rFonts w:ascii="Times New Roman" w:hAnsi="Times New Roman" w:cs="Times New Roman"/>
          <w:sz w:val="28"/>
          <w:szCs w:val="28"/>
        </w:rPr>
        <w:t xml:space="preserve">пунктах 17, 19 </w:t>
      </w:r>
      <w:r w:rsidRPr="00A3103B">
        <w:rPr>
          <w:rFonts w:ascii="Times New Roman" w:hAnsi="Times New Roman" w:cs="Times New Roman"/>
          <w:sz w:val="28"/>
          <w:szCs w:val="28"/>
        </w:rPr>
        <w:t>настоящего Положения, представленные лицом, не уполномоченным на совершение соответствующих действий от имени заявителя, не признаются заявкой, не учитываются и со дня выявления факта их представления неуполномоченным лицом не рассматриваются.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25. Организатор регистрирует заявки заявителей в хронологическом порядке по дате и времени их поступления.</w:t>
      </w:r>
    </w:p>
    <w:p w:rsidR="00FD1126" w:rsidRPr="00A3103B" w:rsidRDefault="007A5F15" w:rsidP="00FD112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 w:hint="eastAsia"/>
          <w:sz w:val="28"/>
          <w:szCs w:val="28"/>
        </w:rPr>
        <w:t>Ресурсный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центр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в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течение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четырех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рабочих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дней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со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дня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поступления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заявки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заявителя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рассматривает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ее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на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предмет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соответствия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требованиям</w:t>
      </w:r>
      <w:r w:rsidRPr="00A3103B">
        <w:rPr>
          <w:rFonts w:ascii="Times New Roman" w:hAnsi="Times New Roman" w:cs="Times New Roman"/>
          <w:sz w:val="28"/>
          <w:szCs w:val="28"/>
        </w:rPr>
        <w:t xml:space="preserve">, </w:t>
      </w:r>
      <w:r w:rsidRPr="00A3103B">
        <w:rPr>
          <w:rFonts w:ascii="Times New Roman" w:hAnsi="Times New Roman" w:cs="Times New Roman" w:hint="eastAsia"/>
          <w:sz w:val="28"/>
          <w:szCs w:val="28"/>
        </w:rPr>
        <w:t>установленным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пунктами</w:t>
      </w:r>
      <w:r w:rsidRPr="00A3103B">
        <w:rPr>
          <w:rFonts w:ascii="Times New Roman" w:hAnsi="Times New Roman" w:cs="Times New Roman"/>
          <w:sz w:val="28"/>
          <w:szCs w:val="28"/>
        </w:rPr>
        <w:t xml:space="preserve"> 16, 17, 19 </w:t>
      </w:r>
      <w:r w:rsidRPr="00A3103B">
        <w:rPr>
          <w:rFonts w:ascii="Times New Roman" w:hAnsi="Times New Roman" w:cs="Times New Roman" w:hint="eastAsia"/>
          <w:sz w:val="28"/>
          <w:szCs w:val="28"/>
        </w:rPr>
        <w:t>настоящего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Положения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и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направляет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информацию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об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итогах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рассмотрения</w:t>
      </w:r>
      <w:r w:rsidRPr="00A3103B">
        <w:rPr>
          <w:rFonts w:ascii="Times New Roman" w:hAnsi="Times New Roman" w:cs="Times New Roman"/>
          <w:sz w:val="28"/>
          <w:szCs w:val="28"/>
        </w:rPr>
        <w:t xml:space="preserve"> заявки заявителя </w:t>
      </w:r>
      <w:r w:rsidRPr="00A3103B">
        <w:rPr>
          <w:rFonts w:ascii="Times New Roman" w:hAnsi="Times New Roman" w:cs="Times New Roman" w:hint="eastAsia"/>
          <w:sz w:val="28"/>
          <w:szCs w:val="28"/>
        </w:rPr>
        <w:t>организатору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в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электронном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виде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по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адресу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электронной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почты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организатора</w:t>
      </w:r>
      <w:r w:rsidRPr="00A3103B">
        <w:rPr>
          <w:rFonts w:ascii="Times New Roman" w:hAnsi="Times New Roman" w:cs="Times New Roman"/>
          <w:sz w:val="28"/>
          <w:szCs w:val="28"/>
        </w:rPr>
        <w:t xml:space="preserve">. </w:t>
      </w:r>
      <w:r w:rsidRPr="00A3103B">
        <w:rPr>
          <w:rFonts w:ascii="Times New Roman" w:hAnsi="Times New Roman" w:cs="Times New Roman" w:hint="eastAsia"/>
          <w:sz w:val="28"/>
          <w:szCs w:val="28"/>
        </w:rPr>
        <w:t>В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случае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выявления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несоответствия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заявки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требованиям</w:t>
      </w:r>
      <w:r w:rsidRPr="00A3103B">
        <w:rPr>
          <w:rFonts w:ascii="Times New Roman" w:hAnsi="Times New Roman" w:cs="Times New Roman"/>
          <w:sz w:val="28"/>
          <w:szCs w:val="28"/>
        </w:rPr>
        <w:t xml:space="preserve">, </w:t>
      </w:r>
      <w:r w:rsidRPr="00A3103B">
        <w:rPr>
          <w:rFonts w:ascii="Times New Roman" w:hAnsi="Times New Roman" w:cs="Times New Roman" w:hint="eastAsia"/>
          <w:sz w:val="28"/>
          <w:szCs w:val="28"/>
        </w:rPr>
        <w:t>установленным</w:t>
      </w:r>
      <w:r w:rsidRPr="00A3103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3103B">
        <w:rPr>
          <w:rFonts w:ascii="Times New Roman" w:hAnsi="Times New Roman" w:cs="Times New Roman" w:hint="eastAsia"/>
          <w:sz w:val="28"/>
          <w:szCs w:val="28"/>
        </w:rPr>
        <w:t>пунктами</w:t>
      </w:r>
      <w:r w:rsidRPr="00A3103B">
        <w:rPr>
          <w:rFonts w:ascii="Times New Roman" w:hAnsi="Times New Roman" w:cs="Times New Roman"/>
          <w:sz w:val="28"/>
          <w:szCs w:val="28"/>
        </w:rPr>
        <w:t xml:space="preserve"> 16, 17, 19 </w:t>
      </w:r>
      <w:r w:rsidRPr="00A3103B">
        <w:rPr>
          <w:rFonts w:ascii="Times New Roman" w:hAnsi="Times New Roman" w:cs="Times New Roman" w:hint="eastAsia"/>
          <w:sz w:val="28"/>
          <w:szCs w:val="28"/>
        </w:rPr>
        <w:t>настоящего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Положения</w:t>
      </w:r>
      <w:r w:rsidRPr="00A3103B">
        <w:rPr>
          <w:rFonts w:ascii="Times New Roman" w:hAnsi="Times New Roman" w:cs="Times New Roman"/>
          <w:sz w:val="28"/>
          <w:szCs w:val="28"/>
        </w:rPr>
        <w:t xml:space="preserve">, </w:t>
      </w:r>
      <w:r w:rsidRPr="00A3103B">
        <w:rPr>
          <w:rFonts w:ascii="Times New Roman" w:hAnsi="Times New Roman" w:cs="Times New Roman" w:hint="eastAsia"/>
          <w:sz w:val="28"/>
          <w:szCs w:val="28"/>
        </w:rPr>
        <w:t>Ресурсный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центр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уведомляет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об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этом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Pr="00A3103B">
        <w:rPr>
          <w:rFonts w:ascii="Times New Roman" w:hAnsi="Times New Roman" w:cs="Times New Roman" w:hint="eastAsia"/>
          <w:sz w:val="28"/>
          <w:szCs w:val="28"/>
        </w:rPr>
        <w:t>заявителя</w:t>
      </w:r>
      <w:r w:rsidRPr="00A3103B">
        <w:rPr>
          <w:rFonts w:ascii="Times New Roman" w:hAnsi="Times New Roman" w:cs="Times New Roman"/>
          <w:sz w:val="28"/>
          <w:szCs w:val="28"/>
        </w:rPr>
        <w:t>.</w:t>
      </w:r>
      <w:r w:rsidRPr="00A3103B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EF658F" w:rsidRPr="00A3103B">
        <w:rPr>
          <w:rFonts w:ascii="Times New Roman" w:hAnsi="Times New Roman" w:cs="Times New Roman" w:hint="eastAsia"/>
          <w:sz w:val="28"/>
          <w:szCs w:val="28"/>
        </w:rPr>
        <w:t>Заявитель</w:t>
      </w:r>
      <w:r w:rsidR="00EF658F" w:rsidRPr="00A3103B">
        <w:rPr>
          <w:rFonts w:ascii="Times New Roman" w:hAnsi="Times New Roman" w:cs="Times New Roman"/>
          <w:sz w:val="28"/>
          <w:szCs w:val="28"/>
        </w:rPr>
        <w:t xml:space="preserve"> вправе </w:t>
      </w:r>
      <w:r w:rsidR="00EF658F" w:rsidRPr="00A3103B">
        <w:rPr>
          <w:rFonts w:ascii="Times New Roman" w:hAnsi="Times New Roman" w:cs="Times New Roman" w:hint="eastAsia"/>
          <w:sz w:val="28"/>
          <w:szCs w:val="28"/>
        </w:rPr>
        <w:t>внести</w:t>
      </w:r>
      <w:r w:rsidR="00EF658F"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="00EF658F" w:rsidRPr="00A3103B">
        <w:rPr>
          <w:rFonts w:ascii="Times New Roman" w:hAnsi="Times New Roman" w:cs="Times New Roman" w:hint="eastAsia"/>
          <w:sz w:val="28"/>
          <w:szCs w:val="28"/>
        </w:rPr>
        <w:t>изменения</w:t>
      </w:r>
      <w:r w:rsidR="00EF658F"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="00EF658F" w:rsidRPr="00A3103B">
        <w:rPr>
          <w:rFonts w:ascii="Times New Roman" w:hAnsi="Times New Roman" w:cs="Times New Roman" w:hint="eastAsia"/>
          <w:sz w:val="28"/>
          <w:szCs w:val="28"/>
        </w:rPr>
        <w:t>в</w:t>
      </w:r>
      <w:r w:rsidR="00EF658F"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="00EF658F" w:rsidRPr="00A3103B">
        <w:rPr>
          <w:rFonts w:ascii="Times New Roman" w:hAnsi="Times New Roman" w:cs="Times New Roman" w:hint="eastAsia"/>
          <w:sz w:val="28"/>
          <w:szCs w:val="28"/>
        </w:rPr>
        <w:t>заявку</w:t>
      </w:r>
      <w:r w:rsidR="00EF658F"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="00EF658F" w:rsidRPr="00A3103B">
        <w:rPr>
          <w:rFonts w:ascii="Times New Roman" w:hAnsi="Times New Roman" w:cs="Times New Roman" w:hint="eastAsia"/>
          <w:sz w:val="28"/>
          <w:szCs w:val="28"/>
        </w:rPr>
        <w:t>с</w:t>
      </w:r>
      <w:r w:rsidR="00EF658F"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="00EF658F" w:rsidRPr="00A3103B">
        <w:rPr>
          <w:rFonts w:ascii="Times New Roman" w:hAnsi="Times New Roman" w:cs="Times New Roman" w:hint="eastAsia"/>
          <w:sz w:val="28"/>
          <w:szCs w:val="28"/>
        </w:rPr>
        <w:t>целью</w:t>
      </w:r>
      <w:r w:rsidR="00EF658F"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="00EF658F" w:rsidRPr="00A3103B">
        <w:rPr>
          <w:rFonts w:ascii="Times New Roman" w:hAnsi="Times New Roman" w:cs="Times New Roman" w:hint="eastAsia"/>
          <w:sz w:val="28"/>
          <w:szCs w:val="28"/>
        </w:rPr>
        <w:t>устранения</w:t>
      </w:r>
      <w:r w:rsidR="00EF658F"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="00EF658F" w:rsidRPr="00A3103B">
        <w:rPr>
          <w:rFonts w:ascii="Times New Roman" w:hAnsi="Times New Roman" w:cs="Times New Roman" w:hint="eastAsia"/>
          <w:sz w:val="28"/>
          <w:szCs w:val="28"/>
        </w:rPr>
        <w:t>выявленных</w:t>
      </w:r>
      <w:r w:rsidR="00EF658F" w:rsidRPr="00A3103B">
        <w:rPr>
          <w:rFonts w:ascii="Times New Roman" w:hAnsi="Times New Roman" w:cs="Times New Roman"/>
          <w:sz w:val="28"/>
          <w:szCs w:val="28"/>
        </w:rPr>
        <w:t xml:space="preserve"> </w:t>
      </w:r>
      <w:r w:rsidR="00EF658F" w:rsidRPr="00A3103B">
        <w:rPr>
          <w:rFonts w:ascii="Times New Roman" w:hAnsi="Times New Roman" w:cs="Times New Roman" w:hint="eastAsia"/>
          <w:sz w:val="28"/>
          <w:szCs w:val="28"/>
        </w:rPr>
        <w:t xml:space="preserve">несоответствий не позднее </w:t>
      </w:r>
      <w:r w:rsidR="00EF658F" w:rsidRPr="00A3103B">
        <w:rPr>
          <w:rFonts w:ascii="Times New Roman" w:hAnsi="Times New Roman" w:cs="Times New Roman"/>
          <w:sz w:val="28"/>
          <w:szCs w:val="28"/>
        </w:rPr>
        <w:t>даты окончания приема заявок заявителей, установленной объявлением</w:t>
      </w:r>
      <w:r w:rsidRPr="00A3103B">
        <w:rPr>
          <w:rFonts w:ascii="Times New Roman" w:hAnsi="Times New Roman" w:cs="Times New Roman"/>
          <w:sz w:val="28"/>
          <w:szCs w:val="28"/>
        </w:rPr>
        <w:t>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Заявка заявителя, в которой содержатся нецензурные или оскорбительные выражения, несвязный набор символов, призывы к осуществлению деятельности, нарушающей требования законодательства Российской Федерации, не регистрируется.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26. Заявитель до даты окончания приема заявок заявителей вправе в письменной форме отозвать заявку.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Рассмотрение заявки прекращается организатором по заявлению, подписанному руководителем заявителя или уполномоченным лицом, направленному на адрес электронной почты организатора (в виде одного файла в формате pdf), почтовый адрес организатора, указанные в объявлении, либо представленному путем личного обращения.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27. Заявители несут ответственность в соответствии с законодательством Российской Федерации за достоверность представляемых в составе заявки сведений и документов.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28. Уполномоченный орган не возмещает расходы, понесенные заявителями в связи с участием в Конкурсе.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29. Представлением заявки заявитель дает разрешение уполномоченному органу на использование всех представленных в составе такой заявки сведений и документов, в том числе наименования заявителя, ОГРН, ИНН, наименования проекта, краткого описания проекта, запрашиваемого размера субсидий, в аналитических и научных целях.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Информация обо всех заявках заявителей подлежит размещению на едином портале, а также на сайте Конкурса в течение 15 календарных дней с даты окончания приема заявок заявителей.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03B">
        <w:rPr>
          <w:rFonts w:ascii="Times New Roman" w:hAnsi="Times New Roman" w:cs="Times New Roman"/>
          <w:color w:val="000000" w:themeColor="text1"/>
          <w:sz w:val="28"/>
          <w:szCs w:val="28"/>
        </w:rPr>
        <w:t>30. По результатам рассмотрения организатором заявок заявителей уполномоченный орган в течение 20 рабочих дней с даты окончания приема заявок заявителей принимает решение о допуске заявок заявителей к участию в Конкурсе или об отклонении заявок заявителей, организатор составляет список участников Конкурса.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03B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Заявители, в отношении заявок которых принято решение о допуске к участию в Конкурсе, становятся участниками Конкурса.</w:t>
      </w:r>
    </w:p>
    <w:p w:rsidR="00B02EAB" w:rsidRPr="00A3103B" w:rsidRDefault="00B02E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03B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 решения об отклонении заявки заявителя организатор в течение семи рабочих дней со дня принятия указанного решения уведомляет заявителя о принятом решении через личный кабинет заявителя на сайте Конкурса с указанием оснований для отклонения и изменяет на сайте Конкурса статус такой заявки на соответствующий.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03B">
        <w:rPr>
          <w:rFonts w:ascii="Times New Roman" w:hAnsi="Times New Roman" w:cs="Times New Roman"/>
          <w:color w:val="000000" w:themeColor="text1"/>
          <w:sz w:val="28"/>
          <w:szCs w:val="28"/>
        </w:rPr>
        <w:t>Список участников Конкурса подлежит размещению на едином портале, а также на сайте Конкурса в течение 23 рабочих дней с даты окончания приема заявок заявителей.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03B">
        <w:rPr>
          <w:rFonts w:ascii="Times New Roman" w:hAnsi="Times New Roman" w:cs="Times New Roman"/>
          <w:color w:val="000000" w:themeColor="text1"/>
          <w:sz w:val="28"/>
          <w:szCs w:val="28"/>
        </w:rPr>
        <w:t>31. Основаниями для отклонения заявки заявителя являются: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 xml:space="preserve">1) несоответствие заявителя категории и (или) требованиям, установленным </w:t>
      </w:r>
      <w:r w:rsidR="00C77EE1" w:rsidRPr="00A3103B">
        <w:rPr>
          <w:rFonts w:ascii="Times New Roman" w:hAnsi="Times New Roman" w:cs="Times New Roman"/>
          <w:sz w:val="28"/>
          <w:szCs w:val="28"/>
        </w:rPr>
        <w:t xml:space="preserve">пунктами 8, 10, 22 </w:t>
      </w:r>
      <w:r w:rsidRPr="00A3103B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 xml:space="preserve">2) несоответствие проекта номинациям, указанным в </w:t>
      </w:r>
      <w:r w:rsidR="00C77EE1" w:rsidRPr="00A3103B">
        <w:rPr>
          <w:rFonts w:ascii="Times New Roman" w:hAnsi="Times New Roman" w:cs="Times New Roman"/>
          <w:sz w:val="28"/>
          <w:szCs w:val="28"/>
        </w:rPr>
        <w:t xml:space="preserve">пункте 3 </w:t>
      </w:r>
      <w:r w:rsidRPr="00A3103B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3) несоответствие представленной заявителем заявки требованиям к заявкам заявителей, установленным в объявлении;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4) несоответствие представленных заявителем в составе заявки сведений и документов, указанных в</w:t>
      </w:r>
      <w:r w:rsidR="00C77EE1" w:rsidRPr="00A3103B">
        <w:rPr>
          <w:rFonts w:ascii="Times New Roman" w:hAnsi="Times New Roman" w:cs="Times New Roman"/>
          <w:sz w:val="28"/>
          <w:szCs w:val="28"/>
        </w:rPr>
        <w:t xml:space="preserve"> пунктах 16, 17</w:t>
      </w:r>
      <w:r w:rsidRPr="00A3103B">
        <w:rPr>
          <w:rFonts w:ascii="Times New Roman" w:hAnsi="Times New Roman" w:cs="Times New Roman"/>
          <w:sz w:val="28"/>
          <w:szCs w:val="28"/>
        </w:rPr>
        <w:t xml:space="preserve"> настоящего Положения, требованиям, определенным в соответствии с настоящим Положением, или непредставление (представление не в полном объеме) указанных сведений и документов;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5) представление заявителем заявки после даты и (или) времени, определенных для подачи заявок заявителей;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6) недостоверность представленной заявителем информации, в том числе информации о месте нахождения и адресе заявителя.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32. Оценка представленных на Конкурс проектов состоит из рассмотрения и оценки членами конкурсной комиссии заявок участников Конкурса по критериям.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33. В целях оценки проектов организатор представляет заявки участников Конкурса конкурсной комиссии не позднее 25 рабочих дней с даты окончания приема заявок заявителей.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 xml:space="preserve">Конкурсная комиссия формируется из лиц, замещающих должности государственной гражданской службы Иркутской области в уполномоченном органе, представителей общественных советов при исполнительных органах государственной власти Иркутской области, представителей органов местного самоуправления, Общественной палаты Иркутской области, </w:t>
      </w:r>
      <w:r w:rsidR="00BA33C7" w:rsidRPr="00A3103B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A3103B">
        <w:rPr>
          <w:rFonts w:ascii="Times New Roman" w:hAnsi="Times New Roman" w:cs="Times New Roman"/>
          <w:sz w:val="28"/>
          <w:szCs w:val="28"/>
        </w:rPr>
        <w:t>общественных палат (советов) муниципальных образований Иркутской области, общественных деятелей, иных лиц (по согласованию).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Лица, замещающие должности государственной гражданской службы Иркутской области, должности муниципальной службы, муниципальные должности, составляют не более одной трети от общего числа членов конкурсной комиссии.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Состав конкурсной комиссии утверждается правовым актом уполномоченного органа не позднее чем за 10 календарных дней до даты окончания приема заявок заявителей.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Решения конкурсной комиссии носят рекомендательный характер и оформляются протоколом.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34. Информация о членах конкурсной комиссии не разглашается.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35. Член конкурсной комиссии при оценке заявок не вправе вступать в контакт с участниками Конкурса, в том числе обсуждать с ними представленные ими заявки, напрямую запрашивать документы, информацию и (или) пояснения.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36. Член конкурсной комиссии не вправе рассматривать заявку в случае личной (прямой или косвенной) заинтересованности в результатах рассмотрения заявки.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 xml:space="preserve">Для целей настоящего </w:t>
      </w:r>
      <w:r w:rsidR="0079222C" w:rsidRPr="00A3103B">
        <w:rPr>
          <w:rFonts w:ascii="Times New Roman" w:hAnsi="Times New Roman" w:cs="Times New Roman"/>
          <w:sz w:val="28"/>
          <w:szCs w:val="28"/>
        </w:rPr>
        <w:t>Положения используется понятие «личная заинтересованность»</w:t>
      </w:r>
      <w:r w:rsidRPr="00A3103B">
        <w:rPr>
          <w:rFonts w:ascii="Times New Roman" w:hAnsi="Times New Roman" w:cs="Times New Roman"/>
          <w:sz w:val="28"/>
          <w:szCs w:val="28"/>
        </w:rPr>
        <w:t>, установленное</w:t>
      </w:r>
      <w:r w:rsidR="00C77EE1" w:rsidRPr="00A3103B">
        <w:rPr>
          <w:rFonts w:ascii="Times New Roman" w:hAnsi="Times New Roman" w:cs="Times New Roman"/>
          <w:sz w:val="28"/>
          <w:szCs w:val="28"/>
        </w:rPr>
        <w:t xml:space="preserve"> частью 2 статьи 10 </w:t>
      </w:r>
      <w:r w:rsidRPr="00A3103B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79222C" w:rsidRPr="00A3103B">
        <w:rPr>
          <w:rFonts w:ascii="Times New Roman" w:hAnsi="Times New Roman" w:cs="Times New Roman"/>
          <w:sz w:val="28"/>
          <w:szCs w:val="28"/>
        </w:rPr>
        <w:t>закона от 25 декабря 2008 года №273-ФЗ «О противодействии коррупции»</w:t>
      </w:r>
      <w:r w:rsidRPr="00A3103B">
        <w:rPr>
          <w:rFonts w:ascii="Times New Roman" w:hAnsi="Times New Roman" w:cs="Times New Roman"/>
          <w:sz w:val="28"/>
          <w:szCs w:val="28"/>
        </w:rPr>
        <w:t>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37. Конкурсная комиссия в течение 48 рабочих дней с даты окончания приема заявок заявителей производит оценку заявок участников Конкурса на основании критериев, подготавливает предложения по присвоению рейтинга заявкам участников Конкурса, формированию перечня победителей Конкурса (в каждой номинации).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Каждая заявка оценивается не менее чем двумя членами конкурсной комиссии.</w:t>
      </w:r>
    </w:p>
    <w:p w:rsidR="00B1062D" w:rsidRPr="00A3103B" w:rsidRDefault="00584B7A" w:rsidP="00B106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37</w:t>
      </w:r>
      <w:r w:rsidRPr="00A3103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1062D" w:rsidRPr="00A3103B">
        <w:rPr>
          <w:rFonts w:ascii="Times New Roman" w:hAnsi="Times New Roman" w:cs="Times New Roman"/>
          <w:sz w:val="28"/>
          <w:szCs w:val="28"/>
        </w:rPr>
        <w:t xml:space="preserve">. В случае выявления членом конкурсной комиссии в заявке участника Конкурса несоответствия требованиям законодательства и (или) настоящего Положения, установления факта недостоверности представленной участником Конкурса информации и (или) наличия в составе заявки подложных документов (далее – выявленные нарушения) член конкурсной комиссии в течение одного рабочего дня со дня их выявления должен в письменной форме сообщить об этом организатору. </w:t>
      </w:r>
    </w:p>
    <w:p w:rsidR="00B1062D" w:rsidRPr="00A3103B" w:rsidRDefault="00B1062D" w:rsidP="00B106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 xml:space="preserve">В случае подтверждения организатором наличия в заявке участника Конкурса выявленных нарушений рассмотрение такой заявки прекращается и участник Конкурса исключается из числа заявителей, в отношении заявок которых принято решение о допуске к участию в Конкурсе, в </w:t>
      </w:r>
      <w:r w:rsidRPr="00A3103B">
        <w:rPr>
          <w:rFonts w:ascii="Times New Roman" w:hAnsi="Times New Roman" w:cs="Times New Roman"/>
          <w:sz w:val="28"/>
          <w:szCs w:val="28"/>
        </w:rPr>
        <w:br/>
        <w:t>течение 15 рабочих дней со дня получения сообщения о выявленных нарушениях.</w:t>
      </w:r>
    </w:p>
    <w:p w:rsidR="00B1062D" w:rsidRPr="00A3103B" w:rsidRDefault="00B1062D" w:rsidP="00B106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 xml:space="preserve">Организатор в течение семи рабочих дней со дня исключения участника Конкурса из числа заявителей, в отношении заявок которых принято решение о допуске к участию в Конкурсе, уведомляет об этом участника Конкурса через личный кабинет заявителя на сайте Конкурса </w:t>
      </w:r>
      <w:r w:rsidRPr="00A3103B">
        <w:rPr>
          <w:rFonts w:ascii="Times New Roman" w:hAnsi="Times New Roman" w:cs="Times New Roman"/>
          <w:sz w:val="28"/>
          <w:szCs w:val="28"/>
        </w:rPr>
        <w:br/>
        <w:t>с указанием оснований для исключения и изменяет на сайте Конкурса статус его заявки на соответствующий.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38. По результатам оценки заявок участников Конкурса каждой заявке предлагается присвоить рейтинг, определяемый как сумма средних баллов, присвоенных оценившими заявку членами конкурсной комиссии по каждому критерию с учетом коэффициента значимости критерия (с округлением полученных чисел до сотых).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По каждому критерию член конкурсной комиссии присваивает заявке от 0 до 10 баллов (целым числом) в соответствии с методическими рекомендациями по оценке заявок, размещенными на сайте Конкурса.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Решения по оценке заявок участников Конкурса оформляются протоколом, который содержит сведения о членах конкурсной комиссии - участниках заседания конкурсной комиссии (далее - участники заседания), результатах голосования (в том числе об участниках заседания, голосовавших против принятия решения и потребовавших внести запись об этом в протокол), об особом мнении участников заседания, которое они потребовали внести в протокол, о наличии у участников заседания конфликта интересов в отношении рассматриваемых вопросов (далее - протокол).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04"/>
      <w:bookmarkEnd w:id="17"/>
      <w:r w:rsidRPr="00A3103B">
        <w:rPr>
          <w:rFonts w:ascii="Times New Roman" w:hAnsi="Times New Roman" w:cs="Times New Roman"/>
          <w:sz w:val="28"/>
          <w:szCs w:val="28"/>
        </w:rPr>
        <w:t>39. Оценка заявок участников Конкурса осуществляется в соответствии со следующими критериями (с коэффициентами их значимости):</w:t>
      </w:r>
    </w:p>
    <w:p w:rsidR="00AE3D4A" w:rsidRPr="00A3103B" w:rsidRDefault="00AE3D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6168"/>
        <w:gridCol w:w="2421"/>
      </w:tblGrid>
      <w:tr w:rsidR="00AE3D4A" w:rsidRPr="00A3103B" w:rsidTr="0079222C">
        <w:trPr>
          <w:trHeight w:val="963"/>
        </w:trPr>
        <w:tc>
          <w:tcPr>
            <w:tcW w:w="631" w:type="dxa"/>
            <w:vAlign w:val="center"/>
          </w:tcPr>
          <w:p w:rsidR="00AE3D4A" w:rsidRPr="00A3103B" w:rsidRDefault="007922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E3D4A" w:rsidRPr="00A3103B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168" w:type="dxa"/>
            <w:vAlign w:val="center"/>
          </w:tcPr>
          <w:p w:rsidR="00AE3D4A" w:rsidRPr="00A3103B" w:rsidRDefault="00AE3D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3B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2421" w:type="dxa"/>
            <w:vAlign w:val="center"/>
          </w:tcPr>
          <w:p w:rsidR="00AE3D4A" w:rsidRPr="00A3103B" w:rsidRDefault="00AE3D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3B">
              <w:rPr>
                <w:rFonts w:ascii="Times New Roman" w:hAnsi="Times New Roman" w:cs="Times New Roman"/>
                <w:sz w:val="28"/>
                <w:szCs w:val="28"/>
              </w:rPr>
              <w:t>Коэффициент значимости критерия</w:t>
            </w:r>
          </w:p>
        </w:tc>
      </w:tr>
      <w:tr w:rsidR="00AE3D4A" w:rsidRPr="00A3103B" w:rsidTr="0079222C">
        <w:trPr>
          <w:trHeight w:val="632"/>
        </w:trPr>
        <w:tc>
          <w:tcPr>
            <w:tcW w:w="631" w:type="dxa"/>
            <w:vAlign w:val="center"/>
          </w:tcPr>
          <w:p w:rsidR="00AE3D4A" w:rsidRPr="00A3103B" w:rsidRDefault="00AE3D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68" w:type="dxa"/>
            <w:vAlign w:val="center"/>
          </w:tcPr>
          <w:p w:rsidR="00AE3D4A" w:rsidRPr="00A3103B" w:rsidRDefault="00AE3D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3B">
              <w:rPr>
                <w:rFonts w:ascii="Times New Roman" w:hAnsi="Times New Roman" w:cs="Times New Roman"/>
                <w:sz w:val="28"/>
                <w:szCs w:val="28"/>
              </w:rPr>
              <w:t>Актуальность и социальная значимость проекта</w:t>
            </w:r>
            <w:r w:rsidR="00EF7B01" w:rsidRPr="00A3103B">
              <w:rPr>
                <w:rFonts w:ascii="Times New Roman" w:hAnsi="Times New Roman" w:cs="Times New Roman"/>
                <w:sz w:val="28"/>
                <w:szCs w:val="28"/>
              </w:rPr>
              <w:t>, соответствующая целям и задачам государственной политики по сохранению и укреплению традиционных российских духовно-нравственных ценностей</w:t>
            </w:r>
          </w:p>
        </w:tc>
        <w:tc>
          <w:tcPr>
            <w:tcW w:w="2421" w:type="dxa"/>
            <w:vAlign w:val="center"/>
          </w:tcPr>
          <w:p w:rsidR="00AE3D4A" w:rsidRPr="00A3103B" w:rsidRDefault="00AE3D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3D4A" w:rsidRPr="00A3103B" w:rsidTr="0079222C">
        <w:trPr>
          <w:trHeight w:val="1926"/>
        </w:trPr>
        <w:tc>
          <w:tcPr>
            <w:tcW w:w="631" w:type="dxa"/>
            <w:vAlign w:val="center"/>
          </w:tcPr>
          <w:p w:rsidR="00AE3D4A" w:rsidRPr="00A3103B" w:rsidRDefault="00AE3D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68" w:type="dxa"/>
            <w:vAlign w:val="center"/>
          </w:tcPr>
          <w:p w:rsidR="00AE3D4A" w:rsidRPr="00A3103B" w:rsidRDefault="00AE3D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3B">
              <w:rPr>
                <w:rFonts w:ascii="Times New Roman" w:hAnsi="Times New Roman" w:cs="Times New Roman"/>
                <w:sz w:val="28"/>
                <w:szCs w:val="28"/>
              </w:rPr>
              <w:t>Логическая связность и реализуемость проекта, соответствие мероприятий проекта его целям, задачам и ожидаемым результатам. Соответствие заявки направлению и тематике направления Конкурса</w:t>
            </w:r>
          </w:p>
        </w:tc>
        <w:tc>
          <w:tcPr>
            <w:tcW w:w="2421" w:type="dxa"/>
            <w:vAlign w:val="center"/>
          </w:tcPr>
          <w:p w:rsidR="00AE3D4A" w:rsidRPr="00A3103B" w:rsidRDefault="00AE3D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3D4A" w:rsidRPr="00A3103B" w:rsidTr="0079222C">
        <w:trPr>
          <w:trHeight w:val="316"/>
        </w:trPr>
        <w:tc>
          <w:tcPr>
            <w:tcW w:w="631" w:type="dxa"/>
            <w:vAlign w:val="center"/>
          </w:tcPr>
          <w:p w:rsidR="00AE3D4A" w:rsidRPr="00A3103B" w:rsidRDefault="00AE3D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3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68" w:type="dxa"/>
            <w:vAlign w:val="center"/>
          </w:tcPr>
          <w:p w:rsidR="00AE3D4A" w:rsidRPr="00A3103B" w:rsidRDefault="00AE3D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03B">
              <w:rPr>
                <w:rFonts w:ascii="Times New Roman" w:hAnsi="Times New Roman" w:cs="Times New Roman"/>
                <w:sz w:val="28"/>
                <w:szCs w:val="28"/>
              </w:rPr>
              <w:t>Инновационность</w:t>
            </w:r>
            <w:proofErr w:type="spellEnd"/>
            <w:r w:rsidRPr="00A3103B">
              <w:rPr>
                <w:rFonts w:ascii="Times New Roman" w:hAnsi="Times New Roman" w:cs="Times New Roman"/>
                <w:sz w:val="28"/>
                <w:szCs w:val="28"/>
              </w:rPr>
              <w:t>, уникальность проекта</w:t>
            </w:r>
          </w:p>
        </w:tc>
        <w:tc>
          <w:tcPr>
            <w:tcW w:w="2421" w:type="dxa"/>
            <w:vAlign w:val="center"/>
          </w:tcPr>
          <w:p w:rsidR="00AE3D4A" w:rsidRPr="00A3103B" w:rsidRDefault="00AE3D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3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E3D4A" w:rsidRPr="00A3103B" w:rsidTr="0079222C">
        <w:trPr>
          <w:trHeight w:val="1279"/>
        </w:trPr>
        <w:tc>
          <w:tcPr>
            <w:tcW w:w="631" w:type="dxa"/>
            <w:vAlign w:val="center"/>
          </w:tcPr>
          <w:p w:rsidR="00AE3D4A" w:rsidRPr="00A3103B" w:rsidRDefault="00AE3D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3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68" w:type="dxa"/>
            <w:vAlign w:val="center"/>
          </w:tcPr>
          <w:p w:rsidR="00AE3D4A" w:rsidRPr="00A3103B" w:rsidRDefault="00AE3D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3B">
              <w:rPr>
                <w:rFonts w:ascii="Times New Roman" w:hAnsi="Times New Roman" w:cs="Times New Roman"/>
                <w:sz w:val="28"/>
                <w:szCs w:val="28"/>
              </w:rPr>
              <w:t>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      </w:r>
          </w:p>
        </w:tc>
        <w:tc>
          <w:tcPr>
            <w:tcW w:w="2421" w:type="dxa"/>
            <w:vAlign w:val="center"/>
          </w:tcPr>
          <w:p w:rsidR="00AE3D4A" w:rsidRPr="00A3103B" w:rsidRDefault="00AE3D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3D4A" w:rsidRPr="00A3103B" w:rsidTr="0079222C">
        <w:trPr>
          <w:trHeight w:val="948"/>
        </w:trPr>
        <w:tc>
          <w:tcPr>
            <w:tcW w:w="631" w:type="dxa"/>
            <w:vAlign w:val="center"/>
          </w:tcPr>
          <w:p w:rsidR="00AE3D4A" w:rsidRPr="00A3103B" w:rsidRDefault="00AE3D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3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68" w:type="dxa"/>
            <w:vAlign w:val="center"/>
          </w:tcPr>
          <w:p w:rsidR="00AE3D4A" w:rsidRPr="00A3103B" w:rsidRDefault="00AE3D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3B">
              <w:rPr>
                <w:rFonts w:ascii="Times New Roman" w:hAnsi="Times New Roman" w:cs="Times New Roman"/>
                <w:sz w:val="28"/>
                <w:szCs w:val="28"/>
              </w:rPr>
              <w:t>Реалистичность бюджета проекта и обоснованность планируемых расходов на реализацию проекта</w:t>
            </w:r>
          </w:p>
        </w:tc>
        <w:tc>
          <w:tcPr>
            <w:tcW w:w="2421" w:type="dxa"/>
            <w:vAlign w:val="center"/>
          </w:tcPr>
          <w:p w:rsidR="00AE3D4A" w:rsidRPr="00A3103B" w:rsidRDefault="00AE3D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3D4A" w:rsidRPr="00A3103B" w:rsidTr="0079222C">
        <w:trPr>
          <w:trHeight w:val="316"/>
        </w:trPr>
        <w:tc>
          <w:tcPr>
            <w:tcW w:w="631" w:type="dxa"/>
            <w:vAlign w:val="center"/>
          </w:tcPr>
          <w:p w:rsidR="00AE3D4A" w:rsidRPr="00A3103B" w:rsidRDefault="00AE3D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3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68" w:type="dxa"/>
            <w:vAlign w:val="center"/>
          </w:tcPr>
          <w:p w:rsidR="00AE3D4A" w:rsidRPr="00A3103B" w:rsidRDefault="00AE3D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3B">
              <w:rPr>
                <w:rFonts w:ascii="Times New Roman" w:hAnsi="Times New Roman" w:cs="Times New Roman"/>
                <w:sz w:val="28"/>
                <w:szCs w:val="28"/>
              </w:rPr>
              <w:t>География реализации проекта</w:t>
            </w:r>
          </w:p>
        </w:tc>
        <w:tc>
          <w:tcPr>
            <w:tcW w:w="2421" w:type="dxa"/>
            <w:vAlign w:val="center"/>
          </w:tcPr>
          <w:p w:rsidR="00AE3D4A" w:rsidRPr="00A3103B" w:rsidRDefault="00AE3D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3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E3D4A" w:rsidRPr="00A3103B" w:rsidTr="0079222C">
        <w:trPr>
          <w:trHeight w:val="1279"/>
        </w:trPr>
        <w:tc>
          <w:tcPr>
            <w:tcW w:w="631" w:type="dxa"/>
            <w:vAlign w:val="center"/>
          </w:tcPr>
          <w:p w:rsidR="00AE3D4A" w:rsidRPr="00A3103B" w:rsidRDefault="00AE3D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3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68" w:type="dxa"/>
            <w:vAlign w:val="center"/>
          </w:tcPr>
          <w:p w:rsidR="00AE3D4A" w:rsidRPr="00A3103B" w:rsidRDefault="00AE3D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3B">
              <w:rPr>
                <w:rFonts w:ascii="Times New Roman" w:hAnsi="Times New Roman" w:cs="Times New Roman"/>
                <w:sz w:val="28"/>
                <w:szCs w:val="28"/>
              </w:rPr>
              <w:t>Собственный вклад участника Конкурса и дополнительные ресурсы, привлекаемые на реализацию проекта, перспективы его дальнейшего развития</w:t>
            </w:r>
          </w:p>
        </w:tc>
        <w:tc>
          <w:tcPr>
            <w:tcW w:w="2421" w:type="dxa"/>
            <w:vAlign w:val="center"/>
          </w:tcPr>
          <w:p w:rsidR="00AE3D4A" w:rsidRPr="00A3103B" w:rsidRDefault="00AE3D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3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E3D4A" w:rsidRPr="00A3103B" w:rsidTr="0079222C">
        <w:trPr>
          <w:trHeight w:val="1279"/>
        </w:trPr>
        <w:tc>
          <w:tcPr>
            <w:tcW w:w="631" w:type="dxa"/>
            <w:vAlign w:val="center"/>
          </w:tcPr>
          <w:p w:rsidR="00AE3D4A" w:rsidRPr="00A3103B" w:rsidRDefault="00AE3D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3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168" w:type="dxa"/>
            <w:vAlign w:val="center"/>
          </w:tcPr>
          <w:p w:rsidR="00AE3D4A" w:rsidRPr="00A3103B" w:rsidRDefault="00AE3D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3B">
              <w:rPr>
                <w:rFonts w:ascii="Times New Roman" w:hAnsi="Times New Roman" w:cs="Times New Roman"/>
                <w:sz w:val="28"/>
                <w:szCs w:val="28"/>
              </w:rPr>
              <w:t>Опыт участника Конкурса по успешной реализации программ, проектов по соответствующему направлению деятельности</w:t>
            </w:r>
          </w:p>
        </w:tc>
        <w:tc>
          <w:tcPr>
            <w:tcW w:w="2421" w:type="dxa"/>
            <w:vAlign w:val="center"/>
          </w:tcPr>
          <w:p w:rsidR="00AE3D4A" w:rsidRPr="00A3103B" w:rsidRDefault="00AE3D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3B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E3D4A" w:rsidRPr="00A3103B" w:rsidTr="0079222C">
        <w:trPr>
          <w:trHeight w:val="963"/>
        </w:trPr>
        <w:tc>
          <w:tcPr>
            <w:tcW w:w="631" w:type="dxa"/>
            <w:vAlign w:val="center"/>
          </w:tcPr>
          <w:p w:rsidR="00AE3D4A" w:rsidRPr="00A3103B" w:rsidRDefault="00AE3D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3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168" w:type="dxa"/>
            <w:vAlign w:val="center"/>
          </w:tcPr>
          <w:p w:rsidR="00AE3D4A" w:rsidRPr="00A3103B" w:rsidRDefault="00AE3D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3B">
              <w:rPr>
                <w:rFonts w:ascii="Times New Roman" w:hAnsi="Times New Roman" w:cs="Times New Roman"/>
                <w:sz w:val="28"/>
                <w:szCs w:val="28"/>
              </w:rPr>
              <w:t>Соответствие опыта и компетенций команды проекта планируемой деятельности</w:t>
            </w:r>
          </w:p>
        </w:tc>
        <w:tc>
          <w:tcPr>
            <w:tcW w:w="2421" w:type="dxa"/>
            <w:vAlign w:val="center"/>
          </w:tcPr>
          <w:p w:rsidR="00AE3D4A" w:rsidRPr="00A3103B" w:rsidRDefault="00AE3D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3D4A" w:rsidRPr="00A3103B" w:rsidTr="0079222C">
        <w:trPr>
          <w:trHeight w:val="632"/>
        </w:trPr>
        <w:tc>
          <w:tcPr>
            <w:tcW w:w="631" w:type="dxa"/>
            <w:vAlign w:val="center"/>
          </w:tcPr>
          <w:p w:rsidR="00AE3D4A" w:rsidRPr="00A3103B" w:rsidRDefault="00AE3D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3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168" w:type="dxa"/>
            <w:vAlign w:val="center"/>
          </w:tcPr>
          <w:p w:rsidR="00AE3D4A" w:rsidRPr="00A3103B" w:rsidRDefault="00AE3D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03B">
              <w:rPr>
                <w:rFonts w:ascii="Times New Roman" w:hAnsi="Times New Roman" w:cs="Times New Roman"/>
                <w:sz w:val="28"/>
                <w:szCs w:val="28"/>
              </w:rPr>
              <w:t>Информационная открытость участника Конкурса</w:t>
            </w:r>
          </w:p>
        </w:tc>
        <w:tc>
          <w:tcPr>
            <w:tcW w:w="2421" w:type="dxa"/>
            <w:vAlign w:val="center"/>
          </w:tcPr>
          <w:p w:rsidR="00AE3D4A" w:rsidRPr="00A3103B" w:rsidRDefault="00AE3D4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E3D4A" w:rsidRPr="00A3103B" w:rsidRDefault="00AE3D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3D4A" w:rsidRPr="00A3103B" w:rsidRDefault="00AE3D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 xml:space="preserve">40. По результатам оценки конкурсной комиссией заявок участников Конкурса с учетом предложений конкурсной комиссии организатор определяет рейтинг каждой заявки, а также устанавливает проходной балл (минимальное значение рейтинга заявки, при котором представивший ее участник Конкурса признается победителем Конкурса в каждой номинации, которое не может быть меньше </w:t>
      </w:r>
      <w:r w:rsidR="005B529D" w:rsidRPr="00A3103B">
        <w:rPr>
          <w:rFonts w:ascii="Times New Roman" w:hAnsi="Times New Roman" w:cs="Times New Roman"/>
          <w:sz w:val="28"/>
          <w:szCs w:val="28"/>
        </w:rPr>
        <w:t xml:space="preserve">60 </w:t>
      </w:r>
      <w:r w:rsidRPr="00A3103B">
        <w:rPr>
          <w:rFonts w:ascii="Times New Roman" w:hAnsi="Times New Roman" w:cs="Times New Roman"/>
          <w:sz w:val="28"/>
          <w:szCs w:val="28"/>
        </w:rPr>
        <w:t>баллов).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В случае равного значения рейтингов заявок приоритет отдается заявке участника Конкурса - организации-исполнителя.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В случае равного значения рейтингов заявок участников Конкурса, не являющихся организациями-исполнителями, приоритет отдается заявке, которая имеет более ранние дату и время регистрации.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В случае равного значения рейтингов заявок участников Конкурса - организаций-исполнителей приоритет отдается заявке, которая имеет более ранние дату и время регистрации.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 xml:space="preserve">41. Организатор определяет победителей Конкурса исходя из размера средств для соответствующей номинации, размеров субсидий, предоставляемых победителям Конкурса, определяемых в соответствии с </w:t>
      </w:r>
      <w:r w:rsidR="00FC4988" w:rsidRPr="00A3103B">
        <w:rPr>
          <w:rFonts w:ascii="Times New Roman" w:hAnsi="Times New Roman" w:cs="Times New Roman"/>
          <w:sz w:val="28"/>
          <w:szCs w:val="28"/>
        </w:rPr>
        <w:t xml:space="preserve">пунктом 45 </w:t>
      </w:r>
      <w:r w:rsidRPr="00A3103B">
        <w:rPr>
          <w:rFonts w:ascii="Times New Roman" w:hAnsi="Times New Roman" w:cs="Times New Roman"/>
          <w:sz w:val="28"/>
          <w:szCs w:val="28"/>
        </w:rPr>
        <w:t>настоящего Положения, значений рейтингов заявок участников Конкурса, а также установленного проходного балла.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Организатор в течение 30 рабочих дней со дня подписания протокола с учетом предложений конкурсной комиссии формирует перечень победителей Конкурса (в каждой номинации), включающий предложения по размерам предоставляемых субсидий.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Указанный перечень представляет собой перечень заявок с присвоением порядкового номера по мере уменьшения рейтинга заявки по результатам проведения оценки. Заявке с наибольшим значением рейтинга присваивается первый порядковый номер в указанном перечне.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42. Уполномоченный орган в течение 45 рабочих дней со дня подписания протокола принимает решение о предоставлении субсидий либо об отказе в предоставлении субсидий (далее - правовой акт о результатах Конкурса).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Решение о предоставлении субсидий принимается в отношении участников Конкурса, признанных победителями Конкурса.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Решение об отказе в предоставлении субсидий принимается в отношении участников Конкурса, не признанных победителями Конкурса.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43. Организатор в течение пяти календарных дней со дня принятия уполномоченным органом правового акта о результатах Конкурса размещает на едином портале, а также на сайте Конкурса результаты Конкурса, в том числе информацию о результатах рассмотрения заявок, включающую следующие сведения: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1) дата, время и место проведения рассмотрения заявок;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2) дата, время и место оценки заявок участников Конкурса;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3) информация об участниках Конкурса, заявки которых были рассмотрены;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4) информация об участниках Конкурса,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5) последовательность оценки заявок участников Конкурса, присвоенные заявкам участников Конкурса значения по каждому из предусмотренных критериев, значения рейтингов заявок;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6) наименование получателя (получателей) субсидий, с которым заключается соглашение, и размер предоставляемых ему субсидий.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44. Размер средств для соответствующей номинации (S) рассчитывается по следующей формуле:</w:t>
      </w:r>
    </w:p>
    <w:p w:rsidR="00AE3D4A" w:rsidRPr="00A3103B" w:rsidRDefault="00AE3D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3D4A" w:rsidRPr="00A3103B" w:rsidRDefault="00AE3D4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3103B">
        <w:rPr>
          <w:rFonts w:ascii="Times New Roman" w:hAnsi="Times New Roman" w:cs="Times New Roman"/>
          <w:sz w:val="28"/>
          <w:szCs w:val="28"/>
          <w:lang w:val="en-US"/>
        </w:rPr>
        <w:t>S = (C - V</w:t>
      </w:r>
      <w:r w:rsidRPr="00A3103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A3103B">
        <w:rPr>
          <w:rFonts w:ascii="Times New Roman" w:hAnsi="Times New Roman" w:cs="Times New Roman"/>
          <w:sz w:val="28"/>
          <w:szCs w:val="28"/>
          <w:vertAlign w:val="subscript"/>
        </w:rPr>
        <w:t>тек</w:t>
      </w:r>
      <w:r w:rsidRPr="00A3103B">
        <w:rPr>
          <w:rFonts w:ascii="Times New Roman" w:hAnsi="Times New Roman" w:cs="Times New Roman"/>
          <w:sz w:val="28"/>
          <w:szCs w:val="28"/>
          <w:lang w:val="en-US"/>
        </w:rPr>
        <w:t>) x (K</w:t>
      </w:r>
      <w:proofErr w:type="spellStart"/>
      <w:r w:rsidRPr="00A3103B">
        <w:rPr>
          <w:rFonts w:ascii="Times New Roman" w:hAnsi="Times New Roman" w:cs="Times New Roman"/>
          <w:sz w:val="28"/>
          <w:szCs w:val="28"/>
          <w:vertAlign w:val="subscript"/>
        </w:rPr>
        <w:t>груп</w:t>
      </w:r>
      <w:proofErr w:type="spellEnd"/>
      <w:r w:rsidRPr="00A3103B">
        <w:rPr>
          <w:rFonts w:ascii="Times New Roman" w:hAnsi="Times New Roman" w:cs="Times New Roman"/>
          <w:sz w:val="28"/>
          <w:szCs w:val="28"/>
          <w:lang w:val="en-US"/>
        </w:rPr>
        <w:t xml:space="preserve"> / K</w:t>
      </w:r>
      <w:r w:rsidRPr="00A3103B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r w:rsidRPr="00A3103B">
        <w:rPr>
          <w:rFonts w:ascii="Times New Roman" w:hAnsi="Times New Roman" w:cs="Times New Roman"/>
          <w:sz w:val="28"/>
          <w:szCs w:val="28"/>
          <w:lang w:val="en-US"/>
        </w:rPr>
        <w:t>),</w:t>
      </w:r>
    </w:p>
    <w:p w:rsidR="00AE3D4A" w:rsidRPr="00A3103B" w:rsidRDefault="00AE3D4A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E3D4A" w:rsidRPr="00A3103B" w:rsidRDefault="00AE3D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где: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C - общий размер средств, предусмотренных на предоставление субсидий в текущем финансовом году;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103B">
        <w:rPr>
          <w:rFonts w:ascii="Times New Roman" w:hAnsi="Times New Roman" w:cs="Times New Roman"/>
          <w:sz w:val="28"/>
          <w:szCs w:val="28"/>
        </w:rPr>
        <w:t>V</w:t>
      </w:r>
      <w:r w:rsidRPr="00A3103B">
        <w:rPr>
          <w:rFonts w:ascii="Times New Roman" w:hAnsi="Times New Roman" w:cs="Times New Roman"/>
          <w:sz w:val="28"/>
          <w:szCs w:val="28"/>
          <w:vertAlign w:val="subscript"/>
        </w:rPr>
        <w:t>iтек</w:t>
      </w:r>
      <w:proofErr w:type="spellEnd"/>
      <w:r w:rsidRPr="00A3103B">
        <w:rPr>
          <w:rFonts w:ascii="Times New Roman" w:hAnsi="Times New Roman" w:cs="Times New Roman"/>
          <w:sz w:val="28"/>
          <w:szCs w:val="28"/>
        </w:rPr>
        <w:t xml:space="preserve"> - размер средств, предусмотренных на предоставление субсидий победителям - организациям-исполнителям в текущем финансовом году в соответствии с соглашениями, заключенными в отчетном финансовом году;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103B">
        <w:rPr>
          <w:rFonts w:ascii="Times New Roman" w:hAnsi="Times New Roman" w:cs="Times New Roman"/>
          <w:sz w:val="28"/>
          <w:szCs w:val="28"/>
        </w:rPr>
        <w:t>К</w:t>
      </w:r>
      <w:r w:rsidRPr="00A3103B">
        <w:rPr>
          <w:rFonts w:ascii="Times New Roman" w:hAnsi="Times New Roman" w:cs="Times New Roman"/>
          <w:sz w:val="28"/>
          <w:szCs w:val="28"/>
          <w:vertAlign w:val="subscript"/>
        </w:rPr>
        <w:t>груп</w:t>
      </w:r>
      <w:proofErr w:type="spellEnd"/>
      <w:r w:rsidRPr="00A3103B">
        <w:rPr>
          <w:rFonts w:ascii="Times New Roman" w:hAnsi="Times New Roman" w:cs="Times New Roman"/>
          <w:sz w:val="28"/>
          <w:szCs w:val="28"/>
        </w:rPr>
        <w:t xml:space="preserve"> - количество победителей Конкурса в соответствующей номинации;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103B">
        <w:rPr>
          <w:rFonts w:ascii="Times New Roman" w:hAnsi="Times New Roman" w:cs="Times New Roman"/>
          <w:sz w:val="28"/>
          <w:szCs w:val="28"/>
        </w:rPr>
        <w:t>К</w:t>
      </w:r>
      <w:r w:rsidRPr="00A3103B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A3103B">
        <w:rPr>
          <w:rFonts w:ascii="Times New Roman" w:hAnsi="Times New Roman" w:cs="Times New Roman"/>
          <w:sz w:val="28"/>
          <w:szCs w:val="28"/>
        </w:rPr>
        <w:t xml:space="preserve"> - количество победителей Конкурса.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66"/>
      <w:bookmarkEnd w:id="18"/>
      <w:r w:rsidRPr="00A3103B">
        <w:rPr>
          <w:rFonts w:ascii="Times New Roman" w:hAnsi="Times New Roman" w:cs="Times New Roman"/>
          <w:sz w:val="28"/>
          <w:szCs w:val="28"/>
        </w:rPr>
        <w:t>45. Размер субсидий, предоставляемых победителям Конкурса, определяется следующим образом:</w:t>
      </w:r>
    </w:p>
    <w:p w:rsidR="00AE3D4A" w:rsidRPr="00A3103B" w:rsidRDefault="00AE3D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32"/>
        <w:gridCol w:w="2382"/>
        <w:gridCol w:w="4023"/>
      </w:tblGrid>
      <w:tr w:rsidR="006508E1" w:rsidRPr="00A3103B" w:rsidTr="006508E1">
        <w:trPr>
          <w:trHeight w:val="1017"/>
        </w:trPr>
        <w:tc>
          <w:tcPr>
            <w:tcW w:w="2932" w:type="dxa"/>
            <w:vMerge w:val="restart"/>
            <w:vAlign w:val="center"/>
          </w:tcPr>
          <w:p w:rsidR="006508E1" w:rsidRPr="00A3103B" w:rsidRDefault="006508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_GoBack"/>
            <w:bookmarkEnd w:id="19"/>
            <w:r w:rsidRPr="00A3103B">
              <w:rPr>
                <w:rFonts w:ascii="Times New Roman" w:hAnsi="Times New Roman" w:cs="Times New Roman"/>
                <w:sz w:val="28"/>
                <w:szCs w:val="28"/>
              </w:rPr>
              <w:t>Размер субсидий, предоставляемых победителям Конкурса</w:t>
            </w:r>
          </w:p>
        </w:tc>
        <w:tc>
          <w:tcPr>
            <w:tcW w:w="2382" w:type="dxa"/>
            <w:vAlign w:val="center"/>
          </w:tcPr>
          <w:p w:rsidR="006508E1" w:rsidRPr="00A3103B" w:rsidRDefault="006508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3B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4023" w:type="dxa"/>
          </w:tcPr>
          <w:p w:rsidR="006508E1" w:rsidRPr="00A3103B" w:rsidRDefault="006508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03B">
              <w:rPr>
                <w:rFonts w:ascii="Times New Roman" w:hAnsi="Times New Roman" w:cs="Times New Roman"/>
                <w:sz w:val="28"/>
                <w:szCs w:val="28"/>
              </w:rPr>
              <w:t>Доля предоставляемых субсидий от запрашиваемого размера субсидий</w:t>
            </w:r>
          </w:p>
        </w:tc>
      </w:tr>
      <w:tr w:rsidR="006508E1" w:rsidRPr="00A3103B" w:rsidTr="006508E1">
        <w:trPr>
          <w:trHeight w:val="397"/>
        </w:trPr>
        <w:tc>
          <w:tcPr>
            <w:tcW w:w="2932" w:type="dxa"/>
            <w:vMerge/>
          </w:tcPr>
          <w:p w:rsidR="006508E1" w:rsidRPr="00A3103B" w:rsidRDefault="006508E1" w:rsidP="0052770A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  <w:vAlign w:val="center"/>
          </w:tcPr>
          <w:p w:rsidR="006508E1" w:rsidRPr="00A3103B" w:rsidRDefault="006508E1" w:rsidP="0052770A">
            <w:pPr>
              <w:suppressAutoHyphens/>
              <w:spacing w:line="240" w:lineRule="atLeast"/>
              <w:ind w:firstLine="720"/>
              <w:jc w:val="center"/>
              <w:rPr>
                <w:rFonts w:ascii="Times New Roman" w:hAnsi="Times New Roman"/>
                <w:bCs/>
                <w:sz w:val="28"/>
              </w:rPr>
            </w:pPr>
            <w:r w:rsidRPr="00A3103B">
              <w:rPr>
                <w:rFonts w:ascii="Times New Roman" w:hAnsi="Times New Roman"/>
                <w:bCs/>
                <w:sz w:val="28"/>
              </w:rPr>
              <w:t>90-100</w:t>
            </w:r>
          </w:p>
        </w:tc>
        <w:tc>
          <w:tcPr>
            <w:tcW w:w="4023" w:type="dxa"/>
            <w:vAlign w:val="center"/>
          </w:tcPr>
          <w:p w:rsidR="006508E1" w:rsidRPr="00A3103B" w:rsidRDefault="006508E1" w:rsidP="0052770A">
            <w:pPr>
              <w:suppressAutoHyphens/>
              <w:spacing w:line="240" w:lineRule="atLeast"/>
              <w:ind w:firstLine="720"/>
              <w:jc w:val="center"/>
              <w:rPr>
                <w:rFonts w:ascii="Times New Roman" w:hAnsi="Times New Roman"/>
                <w:bCs/>
                <w:sz w:val="28"/>
              </w:rPr>
            </w:pPr>
            <w:r w:rsidRPr="00A3103B">
              <w:rPr>
                <w:rFonts w:ascii="Times New Roman" w:hAnsi="Times New Roman"/>
                <w:bCs/>
                <w:sz w:val="28"/>
              </w:rPr>
              <w:t>100%</w:t>
            </w:r>
          </w:p>
        </w:tc>
      </w:tr>
      <w:tr w:rsidR="006508E1" w:rsidRPr="00A3103B" w:rsidTr="006508E1">
        <w:trPr>
          <w:trHeight w:val="397"/>
        </w:trPr>
        <w:tc>
          <w:tcPr>
            <w:tcW w:w="2932" w:type="dxa"/>
            <w:vMerge/>
          </w:tcPr>
          <w:p w:rsidR="006508E1" w:rsidRPr="00A3103B" w:rsidRDefault="006508E1" w:rsidP="0052770A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6508E1" w:rsidRPr="00A3103B" w:rsidRDefault="006508E1" w:rsidP="0052770A">
            <w:pPr>
              <w:suppressAutoHyphens/>
              <w:spacing w:line="240" w:lineRule="atLeast"/>
              <w:ind w:firstLine="720"/>
              <w:jc w:val="center"/>
              <w:rPr>
                <w:rFonts w:ascii="Times New Roman" w:hAnsi="Times New Roman"/>
                <w:bCs/>
                <w:sz w:val="28"/>
              </w:rPr>
            </w:pPr>
            <w:r w:rsidRPr="00A3103B">
              <w:rPr>
                <w:rFonts w:ascii="Times New Roman" w:hAnsi="Times New Roman"/>
                <w:bCs/>
                <w:sz w:val="28"/>
              </w:rPr>
              <w:t>80-89,99</w:t>
            </w:r>
          </w:p>
        </w:tc>
        <w:tc>
          <w:tcPr>
            <w:tcW w:w="4023" w:type="dxa"/>
          </w:tcPr>
          <w:p w:rsidR="006508E1" w:rsidRPr="00A3103B" w:rsidRDefault="006508E1" w:rsidP="0052770A">
            <w:pPr>
              <w:suppressAutoHyphens/>
              <w:spacing w:line="240" w:lineRule="atLeast"/>
              <w:ind w:firstLine="720"/>
              <w:jc w:val="center"/>
              <w:rPr>
                <w:rFonts w:ascii="Times New Roman" w:hAnsi="Times New Roman"/>
                <w:bCs/>
                <w:sz w:val="28"/>
              </w:rPr>
            </w:pPr>
            <w:r w:rsidRPr="00A3103B">
              <w:rPr>
                <w:rFonts w:ascii="Times New Roman" w:hAnsi="Times New Roman"/>
                <w:bCs/>
                <w:sz w:val="28"/>
              </w:rPr>
              <w:t>95%</w:t>
            </w:r>
          </w:p>
        </w:tc>
      </w:tr>
      <w:tr w:rsidR="006508E1" w:rsidRPr="00A3103B" w:rsidTr="006508E1">
        <w:trPr>
          <w:trHeight w:val="386"/>
        </w:trPr>
        <w:tc>
          <w:tcPr>
            <w:tcW w:w="2932" w:type="dxa"/>
            <w:vMerge/>
          </w:tcPr>
          <w:p w:rsidR="006508E1" w:rsidRPr="00A3103B" w:rsidRDefault="006508E1" w:rsidP="0052770A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6508E1" w:rsidRPr="00A3103B" w:rsidRDefault="006508E1" w:rsidP="0052770A">
            <w:pPr>
              <w:suppressAutoHyphens/>
              <w:spacing w:line="240" w:lineRule="atLeast"/>
              <w:ind w:firstLine="720"/>
              <w:jc w:val="center"/>
              <w:rPr>
                <w:rFonts w:ascii="Times New Roman" w:hAnsi="Times New Roman"/>
                <w:bCs/>
                <w:sz w:val="28"/>
              </w:rPr>
            </w:pPr>
            <w:r w:rsidRPr="00A3103B">
              <w:rPr>
                <w:rFonts w:ascii="Times New Roman" w:hAnsi="Times New Roman"/>
                <w:bCs/>
                <w:sz w:val="28"/>
              </w:rPr>
              <w:t>75-79,99</w:t>
            </w:r>
          </w:p>
        </w:tc>
        <w:tc>
          <w:tcPr>
            <w:tcW w:w="4023" w:type="dxa"/>
          </w:tcPr>
          <w:p w:rsidR="006508E1" w:rsidRPr="00A3103B" w:rsidRDefault="006508E1" w:rsidP="0052770A">
            <w:pPr>
              <w:suppressAutoHyphens/>
              <w:spacing w:line="240" w:lineRule="atLeast"/>
              <w:ind w:firstLine="720"/>
              <w:jc w:val="center"/>
              <w:rPr>
                <w:rFonts w:ascii="Times New Roman" w:hAnsi="Times New Roman"/>
                <w:bCs/>
                <w:sz w:val="28"/>
              </w:rPr>
            </w:pPr>
            <w:r w:rsidRPr="00A3103B">
              <w:rPr>
                <w:rFonts w:ascii="Times New Roman" w:hAnsi="Times New Roman"/>
                <w:bCs/>
                <w:sz w:val="28"/>
              </w:rPr>
              <w:t>90%</w:t>
            </w:r>
          </w:p>
        </w:tc>
      </w:tr>
      <w:tr w:rsidR="006508E1" w:rsidRPr="00A3103B" w:rsidTr="006508E1">
        <w:trPr>
          <w:trHeight w:val="397"/>
        </w:trPr>
        <w:tc>
          <w:tcPr>
            <w:tcW w:w="2932" w:type="dxa"/>
            <w:vMerge/>
          </w:tcPr>
          <w:p w:rsidR="006508E1" w:rsidRPr="00A3103B" w:rsidRDefault="006508E1" w:rsidP="0052770A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6508E1" w:rsidRPr="00A3103B" w:rsidRDefault="006508E1" w:rsidP="0052770A">
            <w:pPr>
              <w:suppressAutoHyphens/>
              <w:spacing w:line="240" w:lineRule="atLeast"/>
              <w:ind w:firstLine="720"/>
              <w:jc w:val="center"/>
              <w:rPr>
                <w:rFonts w:ascii="Times New Roman" w:hAnsi="Times New Roman"/>
                <w:bCs/>
                <w:sz w:val="28"/>
              </w:rPr>
            </w:pPr>
            <w:r w:rsidRPr="00A3103B">
              <w:rPr>
                <w:rFonts w:ascii="Times New Roman" w:hAnsi="Times New Roman"/>
                <w:bCs/>
                <w:sz w:val="28"/>
              </w:rPr>
              <w:t>70-74,99</w:t>
            </w:r>
          </w:p>
        </w:tc>
        <w:tc>
          <w:tcPr>
            <w:tcW w:w="4023" w:type="dxa"/>
          </w:tcPr>
          <w:p w:rsidR="006508E1" w:rsidRPr="00A3103B" w:rsidRDefault="006508E1" w:rsidP="0052770A">
            <w:pPr>
              <w:suppressAutoHyphens/>
              <w:spacing w:line="240" w:lineRule="atLeast"/>
              <w:ind w:firstLine="720"/>
              <w:jc w:val="center"/>
              <w:rPr>
                <w:rFonts w:ascii="Times New Roman" w:hAnsi="Times New Roman"/>
                <w:bCs/>
                <w:sz w:val="28"/>
              </w:rPr>
            </w:pPr>
            <w:r w:rsidRPr="00A3103B">
              <w:rPr>
                <w:rFonts w:ascii="Times New Roman" w:hAnsi="Times New Roman"/>
                <w:bCs/>
                <w:sz w:val="28"/>
              </w:rPr>
              <w:t>85%</w:t>
            </w:r>
          </w:p>
        </w:tc>
      </w:tr>
      <w:tr w:rsidR="006508E1" w:rsidRPr="00A3103B" w:rsidTr="006508E1">
        <w:trPr>
          <w:trHeight w:val="319"/>
        </w:trPr>
        <w:tc>
          <w:tcPr>
            <w:tcW w:w="2932" w:type="dxa"/>
            <w:vMerge/>
          </w:tcPr>
          <w:p w:rsidR="006508E1" w:rsidRPr="00A3103B" w:rsidRDefault="006508E1" w:rsidP="0052770A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6508E1" w:rsidRPr="00A3103B" w:rsidRDefault="006508E1" w:rsidP="0052770A">
            <w:pPr>
              <w:suppressAutoHyphens/>
              <w:spacing w:line="240" w:lineRule="atLeast"/>
              <w:ind w:firstLine="720"/>
              <w:jc w:val="center"/>
              <w:rPr>
                <w:rFonts w:ascii="Times New Roman" w:hAnsi="Times New Roman"/>
                <w:bCs/>
                <w:sz w:val="28"/>
              </w:rPr>
            </w:pPr>
            <w:r w:rsidRPr="00A3103B">
              <w:rPr>
                <w:rFonts w:ascii="Times New Roman" w:hAnsi="Times New Roman"/>
                <w:bCs/>
                <w:sz w:val="28"/>
              </w:rPr>
              <w:t>65-69,99</w:t>
            </w:r>
          </w:p>
        </w:tc>
        <w:tc>
          <w:tcPr>
            <w:tcW w:w="4023" w:type="dxa"/>
          </w:tcPr>
          <w:p w:rsidR="006508E1" w:rsidRPr="00A3103B" w:rsidRDefault="006508E1" w:rsidP="0052770A">
            <w:pPr>
              <w:suppressAutoHyphens/>
              <w:spacing w:line="240" w:lineRule="atLeast"/>
              <w:ind w:firstLine="720"/>
              <w:jc w:val="center"/>
              <w:rPr>
                <w:rFonts w:ascii="Times New Roman" w:hAnsi="Times New Roman"/>
                <w:bCs/>
                <w:sz w:val="28"/>
              </w:rPr>
            </w:pPr>
            <w:r w:rsidRPr="00A3103B">
              <w:rPr>
                <w:rFonts w:ascii="Times New Roman" w:hAnsi="Times New Roman"/>
                <w:bCs/>
                <w:sz w:val="28"/>
              </w:rPr>
              <w:t>80%</w:t>
            </w:r>
          </w:p>
        </w:tc>
      </w:tr>
      <w:tr w:rsidR="006508E1" w:rsidRPr="00A3103B" w:rsidTr="006508E1">
        <w:trPr>
          <w:trHeight w:val="307"/>
        </w:trPr>
        <w:tc>
          <w:tcPr>
            <w:tcW w:w="2932" w:type="dxa"/>
            <w:vMerge/>
          </w:tcPr>
          <w:p w:rsidR="006508E1" w:rsidRPr="00A3103B" w:rsidRDefault="006508E1" w:rsidP="0052770A">
            <w:pPr>
              <w:spacing w:after="1" w:line="0" w:lineRule="atLeast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2382" w:type="dxa"/>
          </w:tcPr>
          <w:p w:rsidR="006508E1" w:rsidRPr="00A3103B" w:rsidRDefault="006508E1" w:rsidP="0052770A">
            <w:pPr>
              <w:suppressAutoHyphens/>
              <w:spacing w:line="240" w:lineRule="atLeast"/>
              <w:ind w:firstLine="720"/>
              <w:jc w:val="center"/>
              <w:rPr>
                <w:rFonts w:ascii="Times New Roman" w:hAnsi="Times New Roman"/>
                <w:bCs/>
                <w:sz w:val="28"/>
              </w:rPr>
            </w:pPr>
            <w:r w:rsidRPr="00A3103B">
              <w:rPr>
                <w:rFonts w:ascii="Times New Roman" w:hAnsi="Times New Roman"/>
                <w:bCs/>
                <w:sz w:val="28"/>
              </w:rPr>
              <w:t>60-64,99</w:t>
            </w:r>
          </w:p>
        </w:tc>
        <w:tc>
          <w:tcPr>
            <w:tcW w:w="4023" w:type="dxa"/>
          </w:tcPr>
          <w:p w:rsidR="006508E1" w:rsidRPr="00A3103B" w:rsidRDefault="006508E1" w:rsidP="0052770A">
            <w:pPr>
              <w:suppressAutoHyphens/>
              <w:spacing w:line="240" w:lineRule="atLeast"/>
              <w:ind w:firstLine="720"/>
              <w:jc w:val="center"/>
              <w:rPr>
                <w:rFonts w:ascii="Times New Roman" w:hAnsi="Times New Roman"/>
                <w:bCs/>
                <w:sz w:val="28"/>
              </w:rPr>
            </w:pPr>
            <w:r w:rsidRPr="00A3103B">
              <w:rPr>
                <w:rFonts w:ascii="Times New Roman" w:hAnsi="Times New Roman"/>
                <w:bCs/>
                <w:sz w:val="28"/>
              </w:rPr>
              <w:t>75%</w:t>
            </w:r>
          </w:p>
        </w:tc>
      </w:tr>
    </w:tbl>
    <w:p w:rsidR="001A1E8E" w:rsidRPr="00A3103B" w:rsidRDefault="001A1E8E" w:rsidP="001A1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3D4A" w:rsidRPr="00A3103B" w:rsidRDefault="00AE3D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46. Расчет размера субсидий, предоставляемых победителям Конкурса, осуществляется в порядке убывания значений рейтингов заявок в каждой номинации Конкурса, начиная с заявки с наивысшим значением рейтинга, в пределах размера средств для соответствующей номинации.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В случае если размер субсидий, предоставляемых победителю Конкурса, превышает нераспределенный размер средств для соответствующей номинации, субсидии предоставляются в размере, равном нераспределенному размеру средств для соответствующей номинации, и дальнейший расчет размера субсидий в соответствующей номинации не производится.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Нераспределенный размер средств для соответствующей номинации может быть перераспределен в другую номинацию в случае отказа победителя Конкурса от получения указанного размера средств.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Субсидии не распределяются, если рейтинг заявки ниже установленного проходного балла.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47. Предоставление субсидий осуществляется на основании соглашения, заключенного между уполномоченным органом и победителем Конкурса (далее - получатель).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 xml:space="preserve">В соглашение включается условие о согласовании новых условий соглашения или о расторжении соглашения при </w:t>
      </w:r>
      <w:proofErr w:type="spellStart"/>
      <w:r w:rsidRPr="00A3103B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A3103B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уполномоченному органу ранее доведенных лимитов бюджетных обязательств, приводящего к невозможности предоставления субсидий в размере, определенном в соглашении</w:t>
      </w:r>
      <w:r w:rsidR="00B1062D" w:rsidRPr="00A3103B">
        <w:rPr>
          <w:rFonts w:ascii="Times New Roman" w:hAnsi="Times New Roman" w:cs="Times New Roman"/>
          <w:sz w:val="28"/>
          <w:szCs w:val="28"/>
        </w:rPr>
        <w:t>, а также положения о согласии получателя, указанном в подпункте 8 пункта 10 настоящего Положения</w:t>
      </w:r>
      <w:r w:rsidRPr="00A3103B">
        <w:rPr>
          <w:rFonts w:ascii="Times New Roman" w:hAnsi="Times New Roman" w:cs="Times New Roman"/>
          <w:sz w:val="28"/>
          <w:szCs w:val="28"/>
        </w:rPr>
        <w:t>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В случае установления факта недостоверности представленной получателем информации до заключения соглашения уполномоченный орган в течение пяти рабочих дней со дня установления такого факта направляет такому получателю решение об отказе в предоставлении субсидий с указанием причин отказа по адресу электронной почты, указанному в заявке.</w:t>
      </w:r>
    </w:p>
    <w:p w:rsidR="00B1062D" w:rsidRPr="00A3103B" w:rsidRDefault="00B106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 xml:space="preserve">В случае установления факта недостоверности представленной получателем информации до заключения соглашения уполномоченный орган в течение 10 рабочих дней со дня установления такого факта принимает решение об отказе в предоставлении субсидий. Организатор в течение </w:t>
      </w:r>
      <w:r w:rsidRPr="00A3103B">
        <w:rPr>
          <w:rFonts w:ascii="Times New Roman" w:hAnsi="Times New Roman" w:cs="Times New Roman"/>
          <w:sz w:val="28"/>
          <w:szCs w:val="28"/>
        </w:rPr>
        <w:br/>
        <w:t>семи рабочих дней со дня принятия решения об отказе в предоставлении субсидий уведомляет получателя о принятом решении через личный кабинет заявителя на сайте Конкурса с указанием оснований для отказа и изменяет на сайте Конкурса статус его заявки на соответствующий.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Уполномоченный орган в течение 20 рабочих дней со дня принятия решения о предоставлении субсидий заключает с получателем соглашение в соответствии с типовой формой, установленной министерством финансов Иркутской области.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Дополнительные соглашения к соглашению, предусматривающие внесение в него изменений или его расторжение, заключаются в соответствии с типовыми формами, установленными министерством финансов Иркутской области.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48. За счет предоставленных субсидий получатели вправе осуществлять целевые расходы, связанные с реализацией проекта, включая следующие расходы: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1) оплата товаров, работ, услуг;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2) оплата коммунальных услуг;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3) оплата услуг связи;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4) командировочные расходы;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5) арендная плата;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6) расходы по организации работы добровольцев (волонтеров).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49. За счет предоставленных субсидий получатели не вправе осуществлять следующие расходы: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1) расходы, непосредственно не связанные с реализацией проекта;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2) расходы на приобретение недвижимого имущества, капитальное строительство зданий, строений, сооружений;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3) расходы, связанные с осуществлением предпринимательской деятельности и оказанием помощи коммерческим организациям;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4) расходы, предусматривающие финансирование политических партий, кампаний и акций, подготовку, проведение и участие в митингах, демонстрациях, пикетированиях;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5) расходы на фундаментальные научные исследования;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6) расходы на приобретение алкогольных напитков и табачной продукции;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7) расходы на уплату штрафов, пени;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8) использование средств субсидий в качестве вклада в уставный (складочный) капитал юридического лица.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323"/>
      <w:bookmarkEnd w:id="20"/>
      <w:r w:rsidRPr="00A3103B">
        <w:rPr>
          <w:rFonts w:ascii="Times New Roman" w:hAnsi="Times New Roman" w:cs="Times New Roman"/>
          <w:sz w:val="28"/>
          <w:szCs w:val="28"/>
        </w:rPr>
        <w:t>50. Результатами предоставления субсидий являются: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324"/>
      <w:bookmarkEnd w:id="21"/>
      <w:r w:rsidRPr="00A3103B">
        <w:rPr>
          <w:rFonts w:ascii="Times New Roman" w:hAnsi="Times New Roman" w:cs="Times New Roman"/>
          <w:sz w:val="28"/>
          <w:szCs w:val="28"/>
        </w:rPr>
        <w:t xml:space="preserve">1) количество </w:t>
      </w:r>
      <w:proofErr w:type="spellStart"/>
      <w:r w:rsidRPr="00A3103B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A3103B">
        <w:rPr>
          <w:rFonts w:ascii="Times New Roman" w:hAnsi="Times New Roman" w:cs="Times New Roman"/>
          <w:sz w:val="28"/>
          <w:szCs w:val="28"/>
        </w:rPr>
        <w:t>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2) количество часов труда добровольцев (волонтеров);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3) количество рабочих мест, в том числе для инвалидов;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4) количество материалов в средствах массовой информации;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5) количество муниципальных образований Иркутской области, на территории которых планируется реализация проекта;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 xml:space="preserve">6) сумма </w:t>
      </w:r>
      <w:proofErr w:type="spellStart"/>
      <w:r w:rsidRPr="00A3103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A3103B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584B7A" w:rsidRPr="00A3103B" w:rsidRDefault="00B1062D" w:rsidP="00B1062D">
      <w:pPr>
        <w:widowControl w:val="0"/>
        <w:tabs>
          <w:tab w:val="left" w:pos="14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51. </w:t>
      </w:r>
      <w:r w:rsidR="00AD7666" w:rsidRPr="00A3103B">
        <w:rPr>
          <w:rFonts w:ascii="Times New Roman" w:eastAsia="Calibri" w:hAnsi="Times New Roman"/>
          <w:sz w:val="28"/>
          <w:szCs w:val="28"/>
        </w:rPr>
        <w:t>Точные даты завершения и конечные</w:t>
      </w:r>
      <w:r w:rsidR="00AD7666" w:rsidRPr="00A3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03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результатов предоставления субсидий устанавливаются в соглашении и дол</w:t>
      </w:r>
      <w:r w:rsidR="00AD7666" w:rsidRPr="00A3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жны быть достигнуты в пределах </w:t>
      </w:r>
      <w:r w:rsidRPr="00A3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 реализации </w:t>
      </w:r>
      <w:r w:rsidR="00584B7A" w:rsidRPr="00A31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проекта.</w:t>
      </w:r>
      <w:r w:rsidR="00D73257" w:rsidRPr="00A3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062D" w:rsidRPr="00A3103B" w:rsidRDefault="00B1062D" w:rsidP="00B1062D">
      <w:pPr>
        <w:widowControl w:val="0"/>
        <w:tabs>
          <w:tab w:val="left" w:pos="14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Промежуточные значения результатов предоставления субсидий </w:t>
      </w:r>
      <w:r w:rsidR="00AD7666" w:rsidRPr="00A3103B">
        <w:rPr>
          <w:rFonts w:ascii="Times New Roman" w:eastAsia="Calibri" w:hAnsi="Times New Roman" w:cs="Times New Roman"/>
          <w:sz w:val="28"/>
          <w:szCs w:val="28"/>
        </w:rPr>
        <w:t xml:space="preserve">точные даты их завершения </w:t>
      </w:r>
      <w:r w:rsidRPr="00A3103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получателя, являющегося организацией-исполнителем, устанавливаются в соглашении и должны быть достигнуты по итогам первого года реализации проекта (в случае реализации проекта в течение двух лет).</w:t>
      </w:r>
    </w:p>
    <w:p w:rsidR="00FD1126" w:rsidRPr="00A3103B" w:rsidRDefault="00FD1126" w:rsidP="00FD1126">
      <w:pPr>
        <w:suppressAutoHyphens/>
        <w:ind w:firstLine="709"/>
        <w:jc w:val="both"/>
        <w:rPr>
          <w:rFonts w:ascii="Times New Roman" w:hAnsi="Times New Roman"/>
          <w:bCs/>
          <w:sz w:val="28"/>
        </w:rPr>
      </w:pPr>
      <w:r w:rsidRPr="00A3103B">
        <w:rPr>
          <w:rFonts w:ascii="Times New Roman" w:hAnsi="Times New Roman"/>
          <w:bCs/>
          <w:sz w:val="28"/>
        </w:rPr>
        <w:t>51</w:t>
      </w:r>
      <w:r w:rsidRPr="00A3103B">
        <w:rPr>
          <w:rFonts w:ascii="Times New Roman" w:hAnsi="Times New Roman"/>
          <w:bCs/>
          <w:sz w:val="28"/>
          <w:vertAlign w:val="superscript"/>
        </w:rPr>
        <w:t>1</w:t>
      </w:r>
      <w:r w:rsidRPr="00A3103B">
        <w:rPr>
          <w:rFonts w:ascii="Times New Roman" w:hAnsi="Times New Roman"/>
          <w:bCs/>
          <w:sz w:val="28"/>
        </w:rPr>
        <w:t>. В случае если размер субсидий, предоставляемых получателю, меньше запрашиваемого размера субсидий, указанного в заявке, более чем на пять процентов, возможно пропорциональное уменьшение значений результатов предоставления субсидий, установленных в соглашении, но не более чем на 20 процентов.</w:t>
      </w:r>
    </w:p>
    <w:p w:rsidR="00FD1126" w:rsidRPr="00A3103B" w:rsidRDefault="00FD1126" w:rsidP="00FD1126">
      <w:pPr>
        <w:suppressAutoHyphens/>
        <w:ind w:firstLine="709"/>
        <w:jc w:val="both"/>
        <w:rPr>
          <w:rFonts w:ascii="Times New Roman" w:hAnsi="Times New Roman"/>
          <w:bCs/>
          <w:sz w:val="28"/>
        </w:rPr>
      </w:pPr>
      <w:r w:rsidRPr="00A3103B">
        <w:rPr>
          <w:rFonts w:ascii="Times New Roman" w:hAnsi="Times New Roman"/>
          <w:bCs/>
          <w:sz w:val="28"/>
        </w:rPr>
        <w:t>В случае, предусмотренном абзацем первым настоящего пункта, допустимо изменение календарного плана проекта, указанного в заявке, если это не повлечет изменения содержания проекта и увеличения запланированных р</w:t>
      </w:r>
      <w:r w:rsidR="00611F0A" w:rsidRPr="00A3103B">
        <w:rPr>
          <w:rFonts w:ascii="Times New Roman" w:hAnsi="Times New Roman"/>
          <w:bCs/>
          <w:sz w:val="28"/>
        </w:rPr>
        <w:t>асходов на реализацию проекта.</w:t>
      </w:r>
    </w:p>
    <w:p w:rsidR="00366C18" w:rsidRPr="00A3103B" w:rsidRDefault="00366C18" w:rsidP="00366C18">
      <w:pPr>
        <w:widowControl w:val="0"/>
        <w:tabs>
          <w:tab w:val="left" w:pos="144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3B">
        <w:rPr>
          <w:rFonts w:ascii="Times New Roman" w:eastAsia="Times New Roman" w:hAnsi="Times New Roman" w:cs="Times New Roman"/>
          <w:sz w:val="28"/>
          <w:szCs w:val="28"/>
          <w:lang w:eastAsia="ru-RU"/>
        </w:rPr>
        <w:t>52. Срок реализации проекта должен начинаться с даты заключения соглашения и завершаться не позднее чем через 12 месяцев (для получателя, являющегося организацией-исполнителем, – не позднее чем через 24 месяца (в случае реализации проекта в течение двух лет)) от даты начала реализации проекта.</w:t>
      </w:r>
      <w:r w:rsidR="00D73257" w:rsidRPr="00A31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C18" w:rsidRPr="00A3103B" w:rsidRDefault="00366C18" w:rsidP="00366C18">
      <w:pPr>
        <w:widowControl w:val="0"/>
        <w:tabs>
          <w:tab w:val="left" w:pos="127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проекта может быть изменен на основании обращения получателя и в соответствии с решением уполномоченного органа путем заключения в течение 15 рабочих дней со дня получения указанного обращения дополнительного соглашения к соглашению, но не более чем до 15 ноября года, следующего за годом предоставления субсидий </w:t>
      </w:r>
      <w:r w:rsidRPr="00A310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(для получателя, являющегося организацией-исполнителем, – не более чем до 15 ноября года завершения реализации проекта (в случае реализации проекта в течение двух лет)).</w:t>
      </w:r>
    </w:p>
    <w:p w:rsidR="00366C18" w:rsidRPr="00A3103B" w:rsidRDefault="00366C18" w:rsidP="00366C1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изменения срока реализации проекта в соответствии с </w:t>
      </w:r>
      <w:r w:rsidRPr="00A310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абзацем вторым настоящего пункта получатель представляет отчетность, предусмотренную пунктом 55 настоящего Положения, в течение </w:t>
      </w:r>
      <w:r w:rsidRPr="00A310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пяти рабочих дней со дня завершения реализации проекта.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53. Срок реализации проекта может быть изменен при совокупности следующих условий: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336"/>
      <w:bookmarkEnd w:id="22"/>
      <w:r w:rsidRPr="00A3103B">
        <w:rPr>
          <w:rFonts w:ascii="Times New Roman" w:hAnsi="Times New Roman" w:cs="Times New Roman"/>
          <w:sz w:val="28"/>
          <w:szCs w:val="28"/>
        </w:rPr>
        <w:t xml:space="preserve">1) реализация проекта и (или) достижение социального эффекта являются невозможными или затруднительными в связи с введенными ограничениями, связанными с распространением новой </w:t>
      </w:r>
      <w:proofErr w:type="spellStart"/>
      <w:r w:rsidRPr="00A3103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3103B">
        <w:rPr>
          <w:rFonts w:ascii="Times New Roman" w:hAnsi="Times New Roman" w:cs="Times New Roman"/>
          <w:sz w:val="28"/>
          <w:szCs w:val="28"/>
        </w:rPr>
        <w:t xml:space="preserve"> инфекции, либо являются невозможными или затруднительными в связи с не зависящими от получателя условиями;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2) получатель, представивший обращение об изменении срока реализации проекта, осуществлял надлежащее исполнение условий по соглашению.</w:t>
      </w:r>
    </w:p>
    <w:p w:rsidR="00B1062D" w:rsidRPr="00A3103B" w:rsidRDefault="00B1062D" w:rsidP="00B106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 xml:space="preserve">54. Перечисление субсидий осуществляется на расчетный или корреспондентский счет, открытый получателю в кредитной организации, </w:t>
      </w:r>
      <w:r w:rsidRPr="00A3103B">
        <w:rPr>
          <w:rFonts w:ascii="Times New Roman" w:hAnsi="Times New Roman" w:cs="Times New Roman"/>
          <w:sz w:val="28"/>
          <w:szCs w:val="28"/>
        </w:rPr>
        <w:br/>
        <w:t>в течение 20 рабочих дней со дня заключения соглашения (за исключением случая, предусмотренного абзацем вторым настоящего пункта).</w:t>
      </w:r>
    </w:p>
    <w:p w:rsidR="00B1062D" w:rsidRPr="00A3103B" w:rsidRDefault="00B1062D" w:rsidP="00B106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Перечисление субсидий получателю, являющемуся организацией-исполнителем, осуществляется в соответствии с планом-графиком перечисления субсидий, установленным соглашением (в случае реализации проекта в течение двух лет).</w:t>
      </w:r>
    </w:p>
    <w:p w:rsidR="00B1062D" w:rsidRPr="00A3103B" w:rsidRDefault="00B1062D" w:rsidP="00B106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340"/>
      <w:bookmarkEnd w:id="23"/>
      <w:r w:rsidRPr="00A3103B">
        <w:rPr>
          <w:rFonts w:ascii="Times New Roman" w:hAnsi="Times New Roman" w:cs="Times New Roman"/>
          <w:sz w:val="28"/>
          <w:szCs w:val="28"/>
        </w:rPr>
        <w:t>55. Получатель представляет организатору следующую отчетность:</w:t>
      </w:r>
    </w:p>
    <w:p w:rsidR="00B1062D" w:rsidRPr="00A3103B" w:rsidRDefault="00B1062D" w:rsidP="00B106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 xml:space="preserve">1) отчет о достижении значений результатов предоставления субсидий по форме, определенной типовой формой соглашения, установленной министерством финансов Иркутской области для соответствующего вида субсидий, в течение 21 рабочего дня со дня завершения реализации проекта в бумажном виде и электронном виде в отсканированной форме; </w:t>
      </w:r>
    </w:p>
    <w:p w:rsidR="00B1062D" w:rsidRPr="00A3103B" w:rsidRDefault="00B1062D" w:rsidP="00B106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2) отчет об осуществлении расходов, источником финансового обеспечения которых являются субсидии, по форме, определенной типовой формой соглашения, установленной министерством финансов Иркутской области для соответствующего вида субсидий, ежеквар</w:t>
      </w:r>
      <w:r w:rsidR="00867DB4" w:rsidRPr="00A3103B">
        <w:rPr>
          <w:rFonts w:ascii="Times New Roman" w:hAnsi="Times New Roman" w:cs="Times New Roman"/>
          <w:sz w:val="28"/>
          <w:szCs w:val="28"/>
        </w:rPr>
        <w:t xml:space="preserve">тально в срок </w:t>
      </w:r>
      <w:r w:rsidRPr="00A3103B">
        <w:rPr>
          <w:rFonts w:ascii="Times New Roman" w:hAnsi="Times New Roman" w:cs="Times New Roman"/>
          <w:sz w:val="28"/>
          <w:szCs w:val="28"/>
        </w:rPr>
        <w:t>до 10 числа месяца, следующего за отчетным кварталом, в течение срока реализации проекта в электронном виде в отсканированной форме и по итогам его реализации в течение 21 рабочего дня со дня завершения реализации проекта в бумажном виде и электронном виде в отсканированной форме;</w:t>
      </w:r>
    </w:p>
    <w:p w:rsidR="00867DB4" w:rsidRPr="00A3103B" w:rsidRDefault="00867DB4" w:rsidP="00B106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3) содержательный отчет об использовании субсидий по форме и в сроки, установленные в соглашении, в бумажном виде и электронном виде в отсканированной форме.</w:t>
      </w:r>
    </w:p>
    <w:p w:rsidR="005122F5" w:rsidRPr="00A3103B" w:rsidRDefault="00C24969" w:rsidP="00C249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55</w:t>
      </w:r>
      <w:r w:rsidRPr="00A3103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3103B">
        <w:rPr>
          <w:rFonts w:ascii="Times New Roman" w:hAnsi="Times New Roman" w:cs="Times New Roman"/>
          <w:sz w:val="28"/>
          <w:szCs w:val="28"/>
        </w:rPr>
        <w:t xml:space="preserve">. </w:t>
      </w:r>
      <w:r w:rsidR="005122F5" w:rsidRPr="00A3103B">
        <w:rPr>
          <w:rFonts w:ascii="Times New Roman" w:hAnsi="Times New Roman" w:cs="Times New Roman"/>
          <w:sz w:val="28"/>
          <w:szCs w:val="28"/>
        </w:rPr>
        <w:t xml:space="preserve">Получатель, являющийся организацией-исполнителем, дополнительно представляет организатору отчеты, указанные в подпунктах 1, 2 пункта 55 настоящего Положения, по итогам первого года реализации проекта в течение 21 рабочего дня со дня истечения первого года его реализации в бумажном виде и электронном виде в отсканированной форме (в случае реализации проекта в течение двух лет). </w:t>
      </w:r>
    </w:p>
    <w:p w:rsidR="005122F5" w:rsidRPr="00A3103B" w:rsidRDefault="005122F5" w:rsidP="005122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Уполномоченный орган вправе устанавливать в соглашении сроки и формы представления получателем дополнительной отчетности.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 xml:space="preserve">56. Отчетность, предусмотренная </w:t>
      </w:r>
      <w:r w:rsidR="00C77EE1" w:rsidRPr="00A3103B">
        <w:rPr>
          <w:rFonts w:ascii="Times New Roman" w:hAnsi="Times New Roman" w:cs="Times New Roman"/>
          <w:sz w:val="28"/>
          <w:szCs w:val="28"/>
        </w:rPr>
        <w:t xml:space="preserve">пунктом 55 </w:t>
      </w:r>
      <w:r w:rsidRPr="00A3103B">
        <w:rPr>
          <w:rFonts w:ascii="Times New Roman" w:hAnsi="Times New Roman" w:cs="Times New Roman"/>
          <w:sz w:val="28"/>
          <w:szCs w:val="28"/>
        </w:rPr>
        <w:t>настоящего Положения, размещается организатором на официальном сайте организатора в информаци</w:t>
      </w:r>
      <w:r w:rsidR="00C77EE1" w:rsidRPr="00A3103B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A3103B">
        <w:rPr>
          <w:rFonts w:ascii="Times New Roman" w:hAnsi="Times New Roman" w:cs="Times New Roman"/>
          <w:sz w:val="28"/>
          <w:szCs w:val="28"/>
        </w:rPr>
        <w:t xml:space="preserve"> (далее - сайт организатора) в течение пяти рабочих дней со дня ее представления.</w:t>
      </w:r>
    </w:p>
    <w:p w:rsidR="00ED7768" w:rsidRPr="00A3103B" w:rsidRDefault="00ED7768" w:rsidP="00ED77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4" w:name="P343"/>
      <w:bookmarkEnd w:id="24"/>
      <w:r w:rsidRPr="00A3103B">
        <w:rPr>
          <w:rFonts w:ascii="Times New Roman" w:eastAsia="Times New Roman" w:hAnsi="Times New Roman" w:cs="Times New Roman"/>
          <w:sz w:val="28"/>
          <w:szCs w:val="20"/>
          <w:lang w:eastAsia="ru-RU"/>
        </w:rPr>
        <w:t>56</w:t>
      </w:r>
      <w:r w:rsidRPr="00A3103B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1</w:t>
      </w:r>
      <w:r w:rsidRPr="00A3103B">
        <w:rPr>
          <w:rFonts w:ascii="Times New Roman" w:eastAsia="Times New Roman" w:hAnsi="Times New Roman" w:cs="Times New Roman"/>
          <w:sz w:val="28"/>
          <w:szCs w:val="20"/>
          <w:lang w:eastAsia="ru-RU"/>
        </w:rPr>
        <w:t>. В течение срока реализации проекта допустимо отклонение от запланированных расходов на реализацию проекта в случае их перераспределения между указанными в соглашении статьями расходов направлений расходов, источником финансового обеспечения которых являются субсидии (далее – статьи расходов), а также в рамках одной статьи расходов в размере не более 20 процентов с сохранением общей суммы предоставленных субсидий путем заключения дополнительного соглашения к соглашению. Отклонение от запланированных расходов на реализацию проекта в размере не более пяти процентов не требует заключения дополнительного соглашения к соглашению. Отклонение от запланированных расходов на реализацию проекта отражается в отчете об осуществлении расходов, источником финансового обеспечения которых являются субсидии, с обоснованием.</w:t>
      </w:r>
    </w:p>
    <w:p w:rsidR="00ED7768" w:rsidRPr="00A3103B" w:rsidRDefault="00ED7768" w:rsidP="00ED77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</w:rPr>
        <w:t>Получатель субсидии вправе осуществлять расходы в рамках реализации проекта со дня подписания соглашения и до окончания срока предоставления отчета об осуществлении расходов, источником финансового обеспечения которых являются субсидии.</w:t>
      </w:r>
      <w:r w:rsidRPr="00A31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D4A" w:rsidRPr="00A3103B" w:rsidRDefault="00AE3D4A" w:rsidP="00ED77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57. Субсидии подлежат возврату получателем в областной бюджет в следующих случаях: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A3103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A3103B">
        <w:rPr>
          <w:rFonts w:ascii="Times New Roman" w:hAnsi="Times New Roman" w:cs="Times New Roman"/>
          <w:sz w:val="28"/>
          <w:szCs w:val="28"/>
        </w:rPr>
        <w:t xml:space="preserve"> получателем значений результатов предоставления субсидий, установленных в соглашении;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2) нарушения получателем условий, установленных при предоставлении субсидий, выявленных в том числе по фактам проверок, проведенных уполномоченным органом и органами государственного финансового контроля.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 xml:space="preserve">58. При выявлении фактов, указанных в </w:t>
      </w:r>
      <w:r w:rsidR="00C77EE1" w:rsidRPr="00A3103B">
        <w:rPr>
          <w:rFonts w:ascii="Times New Roman" w:hAnsi="Times New Roman" w:cs="Times New Roman"/>
          <w:sz w:val="28"/>
          <w:szCs w:val="28"/>
        </w:rPr>
        <w:t xml:space="preserve">пункте 57 </w:t>
      </w:r>
      <w:r w:rsidRPr="00A3103B">
        <w:rPr>
          <w:rFonts w:ascii="Times New Roman" w:hAnsi="Times New Roman" w:cs="Times New Roman"/>
          <w:sz w:val="28"/>
          <w:szCs w:val="28"/>
        </w:rPr>
        <w:t>настоящего Положения, уполномоченный орган в течение 30 рабочих дней со дня их выявления направляет получателю требование о возврате полученных субсидий (далее - требование). Субсидии подлежат возврату в областной бюджет в течение 21 рабочего дня со дня направления требования в размере, указанном в требовании.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В случае невыполнения требования взыскание субсидий производится в порядке, установленном законодательством.</w:t>
      </w:r>
    </w:p>
    <w:p w:rsidR="005E43E4" w:rsidRPr="00A3103B" w:rsidRDefault="005E43E4" w:rsidP="005E4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59. Уполномоченный орган осуществляет в отношении получателей и лиц, указанных в абзаце третьем подпункта 10 пункта 10 настоящего Положения, проверки соблюдения ими порядка и условий предоставления субсидий, в том числе в части достижения результатов их предоставления.</w:t>
      </w:r>
    </w:p>
    <w:p w:rsidR="005E43E4" w:rsidRPr="00A3103B" w:rsidRDefault="005E43E4" w:rsidP="005E4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осуществляют в отношении получателей и лиц, указанных в абзаце третьем подпункта 10 пункта 10 настоящего Положения, проверки в соответствии со статьями 268</w:t>
      </w:r>
      <w:r w:rsidR="00867DB4" w:rsidRPr="00A3103B">
        <w:rPr>
          <w:rFonts w:ascii="Times New Roman" w:hAnsi="Times New Roman" w:cs="Times New Roman"/>
          <w:sz w:val="28"/>
          <w:szCs w:val="28"/>
        </w:rPr>
        <w:t>.</w:t>
      </w:r>
      <w:r w:rsidRPr="00A3103B">
        <w:rPr>
          <w:rFonts w:ascii="Times New Roman" w:hAnsi="Times New Roman" w:cs="Times New Roman"/>
          <w:sz w:val="28"/>
          <w:szCs w:val="28"/>
        </w:rPr>
        <w:t>1 и 269</w:t>
      </w:r>
      <w:r w:rsidR="00867DB4" w:rsidRPr="00A3103B">
        <w:rPr>
          <w:rFonts w:ascii="Times New Roman" w:hAnsi="Times New Roman" w:cs="Times New Roman"/>
          <w:sz w:val="28"/>
          <w:szCs w:val="28"/>
        </w:rPr>
        <w:t>.</w:t>
      </w:r>
      <w:r w:rsidRPr="00A3103B">
        <w:rPr>
          <w:rFonts w:ascii="Times New Roman" w:hAnsi="Times New Roman" w:cs="Times New Roman"/>
          <w:sz w:val="28"/>
          <w:szCs w:val="28"/>
        </w:rPr>
        <w:t>2 Бюджетного кодекса Российской Федерации.</w:t>
      </w:r>
    </w:p>
    <w:p w:rsidR="005E43E4" w:rsidRPr="00A3103B" w:rsidRDefault="005E43E4" w:rsidP="005E43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59.1. Мониторинг достижения результатов предоставления субсидий проводится исходя из достижения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субсидий (контрольная точка), в порядке и по формам, которые установлены Министерством финансов Российской Федерации.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 xml:space="preserve">60. </w:t>
      </w:r>
      <w:r w:rsidR="005E43E4" w:rsidRPr="00A3103B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Pr="00A3103B">
        <w:rPr>
          <w:rFonts w:ascii="Times New Roman" w:hAnsi="Times New Roman" w:cs="Times New Roman"/>
          <w:sz w:val="28"/>
          <w:szCs w:val="28"/>
        </w:rPr>
        <w:t>проводит ежегодную оценку эффективности (результатов) предоставления (использования) субсидий, предоставленных на реализацию проектов, реализация которых завершена в отчетном году.</w:t>
      </w:r>
    </w:p>
    <w:p w:rsidR="0086017B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61. Расчет оценки эффективности предоставления субсидий за отчетный период (Эф) осуществляется по следующе</w:t>
      </w:r>
      <w:r w:rsidR="00AD4485" w:rsidRPr="00A3103B">
        <w:rPr>
          <w:rFonts w:ascii="Times New Roman" w:hAnsi="Times New Roman" w:cs="Times New Roman"/>
          <w:sz w:val="28"/>
          <w:szCs w:val="28"/>
        </w:rPr>
        <w:t xml:space="preserve">й </w:t>
      </w:r>
      <w:r w:rsidR="0086017B" w:rsidRPr="00A3103B">
        <w:rPr>
          <w:rFonts w:ascii="Times New Roman" w:hAnsi="Times New Roman" w:cs="Times New Roman"/>
          <w:sz w:val="28"/>
          <w:szCs w:val="28"/>
        </w:rPr>
        <w:t>государственной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й формуле:</w:t>
      </w:r>
    </w:p>
    <w:p w:rsidR="00AE3D4A" w:rsidRPr="00A3103B" w:rsidRDefault="00AE3D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3D4A" w:rsidRPr="00A3103B" w:rsidRDefault="00AE3D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 xml:space="preserve">Эф = </w:t>
      </w:r>
      <w:proofErr w:type="spellStart"/>
      <w:r w:rsidRPr="00A3103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3103B">
        <w:rPr>
          <w:rFonts w:ascii="Times New Roman" w:hAnsi="Times New Roman" w:cs="Times New Roman"/>
          <w:sz w:val="28"/>
          <w:szCs w:val="28"/>
        </w:rPr>
        <w:t xml:space="preserve"> / m x 100%,</w:t>
      </w:r>
    </w:p>
    <w:p w:rsidR="00AE3D4A" w:rsidRPr="00A3103B" w:rsidRDefault="00AE3D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3D4A" w:rsidRPr="00A3103B" w:rsidRDefault="00AE3D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где: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103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3103B">
        <w:rPr>
          <w:rFonts w:ascii="Times New Roman" w:hAnsi="Times New Roman" w:cs="Times New Roman"/>
          <w:sz w:val="28"/>
          <w:szCs w:val="28"/>
        </w:rPr>
        <w:t xml:space="preserve"> - общее количество получателей, достигших высокой оценки результатов использования субсидий;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m - общее количество получателей.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Оценка эффективности предоставления субсидий признается высокой, если значение Эф составляет не менее 95 процентов.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Оценка эффективности предоставления субсидий признается средней, если значение Эф составляет от 85 процентов включительно до 95 процентов.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Оценка эффективности предоставления субсидий признается удовлетворительной, если значение Эф составляет от 75 процентов включительно до 85 процентов.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Оценка эффективности предоставления субсидий признается низкой, если значение Эф составляет менее 75 процентов.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62. Расчет оценки результатов использования субсидий (</w:t>
      </w:r>
      <w:proofErr w:type="spellStart"/>
      <w:r w:rsidRPr="00A3103B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A3103B">
        <w:rPr>
          <w:rFonts w:ascii="Times New Roman" w:hAnsi="Times New Roman" w:cs="Times New Roman"/>
          <w:sz w:val="28"/>
          <w:szCs w:val="28"/>
        </w:rPr>
        <w:t>) j-м получателем осуществляется по следующей формуле:</w:t>
      </w:r>
    </w:p>
    <w:p w:rsidR="00AE3D4A" w:rsidRPr="00A3103B" w:rsidRDefault="00AE3D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3D4A" w:rsidRPr="00A3103B" w:rsidRDefault="006508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025" style="width:144.75pt;height:39.75pt" coordsize="" o:spt="100" adj="0,,0" path="" filled="f" stroked="f">
            <v:stroke joinstyle="miter"/>
            <v:imagedata r:id="rId7" o:title="base_23963_184188_32768"/>
            <v:formulas/>
            <v:path o:connecttype="segments"/>
          </v:shape>
        </w:pict>
      </w:r>
    </w:p>
    <w:p w:rsidR="00AE3D4A" w:rsidRPr="00A3103B" w:rsidRDefault="00AE3D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3D4A" w:rsidRPr="00A3103B" w:rsidRDefault="00AE3D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где: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ЦПфi - фактически достигнутое значение i-го результата предоставления субсидий;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ЦПпi - плановое значение i-го результата предоставления субсидий;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n - общее количество результатов предоставления субсидий.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В случае если фактическое значение i-го результата предоставления субсидий превышает плановое значение i-го результата предоставления субсидий, фактическое значение i-го результата предоставления субсидий считается равным плановому значению i-го результата предоставления субсидий.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Оценка результатов использования субсидий признается высокой, если значение Pj составляет 90 и более процентов.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Оценка результатов использования субсидий признается низкой, если значение Pj составляет менее 90 процентов.</w:t>
      </w:r>
    </w:p>
    <w:p w:rsidR="00AE3D4A" w:rsidRPr="00A3103B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 xml:space="preserve">63. Отчет о проведении ежегодной оценки эффективности (результатов) предоставления (использования) субсидий (далее - ежегодный отчет) формируется </w:t>
      </w:r>
      <w:r w:rsidR="002547E8" w:rsidRPr="00A3103B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Pr="00A3103B">
        <w:rPr>
          <w:rFonts w:ascii="Times New Roman" w:hAnsi="Times New Roman" w:cs="Times New Roman"/>
          <w:sz w:val="28"/>
          <w:szCs w:val="28"/>
        </w:rPr>
        <w:t>и направляется в министерство экономического развития и промышленности Иркутской области в срок до 30 марта текущего финансового года.</w:t>
      </w:r>
    </w:p>
    <w:p w:rsidR="00AE3D4A" w:rsidRPr="0079222C" w:rsidRDefault="00AE3D4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03B">
        <w:rPr>
          <w:rFonts w:ascii="Times New Roman" w:hAnsi="Times New Roman" w:cs="Times New Roman"/>
          <w:sz w:val="28"/>
          <w:szCs w:val="28"/>
        </w:rPr>
        <w:t>Ежегодный отчет подлежит размещению на сайте организатора в срок до 1 мая текущего финансового года.</w:t>
      </w:r>
    </w:p>
    <w:p w:rsidR="00AE3D4A" w:rsidRPr="0079222C" w:rsidRDefault="00AE3D4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sectPr w:rsidR="00AE3D4A" w:rsidRPr="0079222C" w:rsidSect="001A53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27D" w:rsidRDefault="007F527D" w:rsidP="007F527D">
      <w:pPr>
        <w:spacing w:after="0" w:line="240" w:lineRule="auto"/>
      </w:pPr>
      <w:r>
        <w:separator/>
      </w:r>
    </w:p>
  </w:endnote>
  <w:endnote w:type="continuationSeparator" w:id="0">
    <w:p w:rsidR="007F527D" w:rsidRDefault="007F527D" w:rsidP="007F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27D" w:rsidRDefault="007F527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27D" w:rsidRDefault="007F527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27D" w:rsidRDefault="007F52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27D" w:rsidRDefault="007F527D" w:rsidP="007F527D">
      <w:pPr>
        <w:spacing w:after="0" w:line="240" w:lineRule="auto"/>
      </w:pPr>
      <w:r>
        <w:separator/>
      </w:r>
    </w:p>
  </w:footnote>
  <w:footnote w:type="continuationSeparator" w:id="0">
    <w:p w:rsidR="007F527D" w:rsidRDefault="007F527D" w:rsidP="007F5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27D" w:rsidRDefault="007F527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428818"/>
      <w:docPartObj>
        <w:docPartGallery w:val="Page Numbers (Top of Page)"/>
        <w:docPartUnique/>
      </w:docPartObj>
    </w:sdtPr>
    <w:sdtEndPr/>
    <w:sdtContent>
      <w:p w:rsidR="007F527D" w:rsidRDefault="007F52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8E1">
          <w:rPr>
            <w:noProof/>
          </w:rPr>
          <w:t>23</w:t>
        </w:r>
        <w:r>
          <w:fldChar w:fldCharType="end"/>
        </w:r>
      </w:p>
    </w:sdtContent>
  </w:sdt>
  <w:p w:rsidR="007F527D" w:rsidRDefault="007F527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27D" w:rsidRDefault="007F52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4A"/>
    <w:rsid w:val="00010B5F"/>
    <w:rsid w:val="00050E5C"/>
    <w:rsid w:val="00051C9B"/>
    <w:rsid w:val="000922E6"/>
    <w:rsid w:val="00094AFE"/>
    <w:rsid w:val="000B1760"/>
    <w:rsid w:val="000B5010"/>
    <w:rsid w:val="000B5296"/>
    <w:rsid w:val="000C7E5F"/>
    <w:rsid w:val="001A1E8E"/>
    <w:rsid w:val="001A5381"/>
    <w:rsid w:val="001B7F03"/>
    <w:rsid w:val="001C4788"/>
    <w:rsid w:val="001D4561"/>
    <w:rsid w:val="001F59DB"/>
    <w:rsid w:val="00206533"/>
    <w:rsid w:val="00224520"/>
    <w:rsid w:val="002547E8"/>
    <w:rsid w:val="002C3088"/>
    <w:rsid w:val="002E1716"/>
    <w:rsid w:val="00306523"/>
    <w:rsid w:val="003068AE"/>
    <w:rsid w:val="00321B41"/>
    <w:rsid w:val="00340EE2"/>
    <w:rsid w:val="00366C18"/>
    <w:rsid w:val="00396BFB"/>
    <w:rsid w:val="003C2812"/>
    <w:rsid w:val="003C516D"/>
    <w:rsid w:val="003D21AC"/>
    <w:rsid w:val="00412007"/>
    <w:rsid w:val="004135B2"/>
    <w:rsid w:val="0041507C"/>
    <w:rsid w:val="00421713"/>
    <w:rsid w:val="00421BDA"/>
    <w:rsid w:val="00467782"/>
    <w:rsid w:val="004860C9"/>
    <w:rsid w:val="004A4D42"/>
    <w:rsid w:val="004A75ED"/>
    <w:rsid w:val="004C6FFA"/>
    <w:rsid w:val="005073E3"/>
    <w:rsid w:val="005122F5"/>
    <w:rsid w:val="00521195"/>
    <w:rsid w:val="0052770A"/>
    <w:rsid w:val="00564AE4"/>
    <w:rsid w:val="00584B7A"/>
    <w:rsid w:val="005B529D"/>
    <w:rsid w:val="005E43E4"/>
    <w:rsid w:val="00611F0A"/>
    <w:rsid w:val="006231AD"/>
    <w:rsid w:val="006508E1"/>
    <w:rsid w:val="006554D9"/>
    <w:rsid w:val="006644CA"/>
    <w:rsid w:val="006923DC"/>
    <w:rsid w:val="006D258F"/>
    <w:rsid w:val="006F4F82"/>
    <w:rsid w:val="0071418E"/>
    <w:rsid w:val="0073550B"/>
    <w:rsid w:val="007634B8"/>
    <w:rsid w:val="00780AE8"/>
    <w:rsid w:val="0079222C"/>
    <w:rsid w:val="00795918"/>
    <w:rsid w:val="007A5F15"/>
    <w:rsid w:val="007D766A"/>
    <w:rsid w:val="007F527D"/>
    <w:rsid w:val="008064E7"/>
    <w:rsid w:val="0081138F"/>
    <w:rsid w:val="00821794"/>
    <w:rsid w:val="0086017B"/>
    <w:rsid w:val="00864047"/>
    <w:rsid w:val="00867DB4"/>
    <w:rsid w:val="008A7434"/>
    <w:rsid w:val="008B59F6"/>
    <w:rsid w:val="008D3F58"/>
    <w:rsid w:val="008D7B2B"/>
    <w:rsid w:val="00900D2E"/>
    <w:rsid w:val="00931A4B"/>
    <w:rsid w:val="009532F1"/>
    <w:rsid w:val="00962177"/>
    <w:rsid w:val="00976E1F"/>
    <w:rsid w:val="009B0198"/>
    <w:rsid w:val="00A057E2"/>
    <w:rsid w:val="00A15505"/>
    <w:rsid w:val="00A3103B"/>
    <w:rsid w:val="00A778BE"/>
    <w:rsid w:val="00A9110E"/>
    <w:rsid w:val="00A921AE"/>
    <w:rsid w:val="00AB702A"/>
    <w:rsid w:val="00AD3594"/>
    <w:rsid w:val="00AD4485"/>
    <w:rsid w:val="00AD7666"/>
    <w:rsid w:val="00AE3D4A"/>
    <w:rsid w:val="00B02EAB"/>
    <w:rsid w:val="00B1062D"/>
    <w:rsid w:val="00B365E3"/>
    <w:rsid w:val="00B44278"/>
    <w:rsid w:val="00B526C9"/>
    <w:rsid w:val="00B546B8"/>
    <w:rsid w:val="00B67591"/>
    <w:rsid w:val="00B708E8"/>
    <w:rsid w:val="00B82214"/>
    <w:rsid w:val="00B9002D"/>
    <w:rsid w:val="00BA33C7"/>
    <w:rsid w:val="00C0615B"/>
    <w:rsid w:val="00C24969"/>
    <w:rsid w:val="00C26A5A"/>
    <w:rsid w:val="00C37072"/>
    <w:rsid w:val="00C54346"/>
    <w:rsid w:val="00C54744"/>
    <w:rsid w:val="00C666D0"/>
    <w:rsid w:val="00C77EE1"/>
    <w:rsid w:val="00C90AA2"/>
    <w:rsid w:val="00CA213A"/>
    <w:rsid w:val="00CE5BAA"/>
    <w:rsid w:val="00CE5D9C"/>
    <w:rsid w:val="00CF3215"/>
    <w:rsid w:val="00D73257"/>
    <w:rsid w:val="00DA30C1"/>
    <w:rsid w:val="00DD0FE2"/>
    <w:rsid w:val="00DF03CF"/>
    <w:rsid w:val="00DF168C"/>
    <w:rsid w:val="00E02FFB"/>
    <w:rsid w:val="00E13DF5"/>
    <w:rsid w:val="00E2234F"/>
    <w:rsid w:val="00E26D45"/>
    <w:rsid w:val="00EB4197"/>
    <w:rsid w:val="00ED6C6E"/>
    <w:rsid w:val="00ED7768"/>
    <w:rsid w:val="00EF658F"/>
    <w:rsid w:val="00EF7B01"/>
    <w:rsid w:val="00F427F3"/>
    <w:rsid w:val="00F90CCA"/>
    <w:rsid w:val="00F96C93"/>
    <w:rsid w:val="00FA0604"/>
    <w:rsid w:val="00FA58C0"/>
    <w:rsid w:val="00FB61F5"/>
    <w:rsid w:val="00FC18D7"/>
    <w:rsid w:val="00FC2330"/>
    <w:rsid w:val="00FC4988"/>
    <w:rsid w:val="00FD1126"/>
    <w:rsid w:val="00FE7FBD"/>
    <w:rsid w:val="00FF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1557326-0023-4774-9E6F-76BDA98F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3D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3D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3D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C3088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7922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F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527D"/>
  </w:style>
  <w:style w:type="paragraph" w:styleId="a6">
    <w:name w:val="footer"/>
    <w:basedOn w:val="a"/>
    <w:link w:val="a7"/>
    <w:uiPriority w:val="99"/>
    <w:unhideWhenUsed/>
    <w:rsid w:val="007F5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527D"/>
  </w:style>
  <w:style w:type="paragraph" w:styleId="a8">
    <w:name w:val="Balloon Text"/>
    <w:basedOn w:val="a"/>
    <w:link w:val="a9"/>
    <w:uiPriority w:val="99"/>
    <w:semiHidden/>
    <w:unhideWhenUsed/>
    <w:rsid w:val="004C6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6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just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3177</TotalTime>
  <Pages>25</Pages>
  <Words>7447</Words>
  <Characters>42450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Иркутской области</Company>
  <LinksUpToDate>false</LinksUpToDate>
  <CharactersWithSpaces>49798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Шепель А.Е.</dc:creator>
  <cp:keywords/>
  <dc:description/>
  <cp:lastModifiedBy>Анастасия Сергеевна Хоженоева</cp:lastModifiedBy>
  <cp:revision>25</cp:revision>
  <cp:lastPrinted>2023-04-07T09:09:00Z</cp:lastPrinted>
  <dcterms:created xsi:type="dcterms:W3CDTF">2023-02-08T06:14:00Z</dcterms:created>
  <dcterms:modified xsi:type="dcterms:W3CDTF">2023-05-10T02:09:00Z</dcterms:modified>
</cp:coreProperties>
</file>